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0758" w14:textId="77777777" w:rsidR="00D05E42" w:rsidRPr="00904010" w:rsidRDefault="003A49F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04010">
        <w:rPr>
          <w:b/>
          <w:bCs/>
          <w:color w:val="252525"/>
          <w:spacing w:val="-2"/>
          <w:sz w:val="48"/>
          <w:szCs w:val="48"/>
          <w:lang w:val="ru-RU"/>
        </w:rPr>
        <w:t>1. Общие положения</w:t>
      </w:r>
    </w:p>
    <w:p w14:paraId="0B3E78A3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КП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отсрочки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платежа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покупателям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возврату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уплате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A6CB7F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формализованные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прави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D9AF82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задолженностью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КП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входящими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норматив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2F0F7A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прибылью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ROCE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Return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on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capital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employed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выручке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вало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прибыли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сопутствующим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кредитованию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71A1E6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финансировании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ориентируются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5CC1A9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едитная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директоров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7E205A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ABD9C3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пересматриватьс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утверждаться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директоров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CDE91B" w14:textId="77777777" w:rsidR="00D05E42" w:rsidRPr="00904010" w:rsidRDefault="003A49F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04010">
        <w:rPr>
          <w:b/>
          <w:bCs/>
          <w:color w:val="252525"/>
          <w:spacing w:val="-2"/>
          <w:sz w:val="48"/>
          <w:szCs w:val="48"/>
          <w:lang w:val="ru-RU"/>
        </w:rPr>
        <w:t>2. Цель и стратегия кредитной политики</w:t>
      </w:r>
    </w:p>
    <w:p w14:paraId="0A746D6E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F96C66A" w14:textId="77777777" w:rsidR="00D05E42" w:rsidRPr="00904010" w:rsidRDefault="003A49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объемов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краткосрочном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долгосрочном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периодах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требуемой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прибыльности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46A5DA" w14:textId="77777777" w:rsidR="00D05E42" w:rsidRPr="00904010" w:rsidRDefault="003A49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максимизация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эффекта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дохода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инвестирования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дебиторскую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5571C4" w14:textId="77777777" w:rsidR="00D05E42" w:rsidRPr="00904010" w:rsidRDefault="003A49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требуемой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оборачиваемости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FA3051" w14:textId="77777777" w:rsidR="00D05E42" w:rsidRPr="00904010" w:rsidRDefault="003A49F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ограничение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относительного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просроченной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1C4B2C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концепцией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являет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клиентоориентация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эффективный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лимит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эффективный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рассчитанные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канала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ценов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скидки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ценовые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наценки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стимулирующие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сокращению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поставленные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просроченной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следствием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нежелания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платить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подлинных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форс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мажорных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омпания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юридические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начать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досудебного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7CB638" w14:textId="77777777" w:rsidR="00D05E42" w:rsidRPr="00904010" w:rsidRDefault="003A49F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04010">
        <w:rPr>
          <w:b/>
          <w:bCs/>
          <w:color w:val="252525"/>
          <w:spacing w:val="-2"/>
          <w:sz w:val="48"/>
          <w:szCs w:val="48"/>
          <w:lang w:val="ru-RU"/>
        </w:rPr>
        <w:t>3. Термины и понятия, используемые в кредитной политике</w:t>
      </w:r>
    </w:p>
    <w:p w14:paraId="3B675703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81F1AC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долгов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причитающихся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итоге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коммерческих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211652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Коммерческий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предоставляемый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товарной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продавцом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срочки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платежа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проданные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622288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D36D9B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финансируемый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20C7F9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юридическое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ссуда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A46E41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возврата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268271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Должник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обязательстве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обязанная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совершить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пользу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кредитора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определенное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уплатить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Должником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правоспособные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юридические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66DFD3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Клиентский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скоринг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ранжирование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покупателей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маржинальный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валовая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чистая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прибыль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дохода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приносят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A57306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Отсрочка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платежа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перенесение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платежа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поздний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3AA810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сотрудничающий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4E4374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Глубина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тгрузки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склада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7EAA94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Типы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разновидность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62F01E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возвратности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отсрочки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платежа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A28E96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Лимит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позволительна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отгрузка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44C23E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оборачиваемости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выручки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продаж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величине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DCB5BE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Оборачиваемость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вынужденное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добровольное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коммерческого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предоставляемого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насколько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собирает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долги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34FF1B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инкассации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коэффициенту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оборачиваемости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2B9AC8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Критический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установленная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DDBAAE" w14:textId="77777777" w:rsidR="00D05E42" w:rsidRPr="00904010" w:rsidRDefault="003A49F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04010">
        <w:rPr>
          <w:b/>
          <w:bCs/>
          <w:color w:val="252525"/>
          <w:spacing w:val="-2"/>
          <w:sz w:val="48"/>
          <w:szCs w:val="48"/>
          <w:lang w:val="ru-RU"/>
        </w:rPr>
        <w:t>4. Тип кредитной политики</w:t>
      </w:r>
    </w:p>
    <w:p w14:paraId="4C4F7EC0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характеризует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принц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ипиальные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доходности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определяющего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платежеспособности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конъюнктуры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товарного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спроса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продукцию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умеренный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BE67EA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характеризует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принятой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практикой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ориентируется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продаже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отсрочкой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платежа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A53F85" w14:textId="77777777" w:rsidR="00D05E42" w:rsidRPr="00904010" w:rsidRDefault="003A49F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04010">
        <w:rPr>
          <w:b/>
          <w:bCs/>
          <w:color w:val="252525"/>
          <w:spacing w:val="-2"/>
          <w:sz w:val="48"/>
          <w:szCs w:val="48"/>
          <w:lang w:val="ru-RU"/>
        </w:rPr>
        <w:t>5. Участники кредитного процесса</w:t>
      </w:r>
    </w:p>
    <w:p w14:paraId="35829E0B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EF5E5D5" w14:textId="77777777" w:rsidR="00D05E42" w:rsidRDefault="003A49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менеджер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продаж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A7F1469" w14:textId="77777777" w:rsidR="00D05E42" w:rsidRDefault="003A49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продаж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83F000D" w14:textId="77777777" w:rsidR="00D05E42" w:rsidRDefault="003A49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</w:t>
      </w:r>
      <w:r>
        <w:rPr>
          <w:rFonts w:hAnsi="Times New Roman" w:cs="Times New Roman"/>
          <w:color w:val="000000"/>
          <w:sz w:val="24"/>
          <w:szCs w:val="24"/>
        </w:rPr>
        <w:t>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продажам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3F1A886" w14:textId="77777777" w:rsidR="00D05E42" w:rsidRDefault="003A49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контролер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8DAE031" w14:textId="77777777" w:rsidR="00D05E42" w:rsidRDefault="003A49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кредитный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менеджер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FD78487" w14:textId="77777777" w:rsidR="00D05E42" w:rsidRDefault="003A49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A0408E2" w14:textId="77777777" w:rsidR="00D05E42" w:rsidRDefault="003A49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юридическая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7D597C7" w14:textId="77777777" w:rsidR="00D05E42" w:rsidRDefault="003A49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кредитный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комитет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КК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782C6051" w14:textId="77777777" w:rsidR="00D05E42" w:rsidRDefault="003A49F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служба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977F803" w14:textId="77777777" w:rsidR="00D05E42" w:rsidRDefault="003A49F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6. Уровень полномочий и разделение ответственности</w:t>
      </w:r>
    </w:p>
    <w:p w14:paraId="6A727D34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кредитование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14:paraId="453A263B" w14:textId="77777777" w:rsidR="00D05E42" w:rsidRDefault="003A49F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Полномочия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сотрудников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2"/>
        <w:gridCol w:w="4213"/>
        <w:gridCol w:w="2486"/>
      </w:tblGrid>
      <w:tr w:rsidR="00D05E42" w14:paraId="1492DB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98650" w14:textId="77777777" w:rsidR="00D05E42" w:rsidRDefault="003A49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дебиторской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2A5F2" w14:textId="77777777" w:rsidR="00D05E42" w:rsidRDefault="003A49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50A8E" w14:textId="77777777" w:rsidR="00D05E42" w:rsidRDefault="003A49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05E42" w14:paraId="7CCFB6F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9758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дебитора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EC203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Первоначальное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заявления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потенциальног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дебитора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кредитной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5E49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</w:p>
        </w:tc>
      </w:tr>
      <w:tr w:rsidR="00D05E42" w:rsidRPr="00904010" w14:paraId="349D117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C205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08896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кредитной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кредитного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рейтинга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4AF11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кредитный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юрист</w:t>
            </w:r>
          </w:p>
        </w:tc>
      </w:tr>
      <w:tr w:rsidR="00D05E42" w14:paraId="2FFE794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2F5F8" w14:textId="77777777" w:rsidR="00D05E42" w:rsidRPr="00904010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2DD5F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кредитной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кредитного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рейтинга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35AC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</w:tr>
      <w:tr w:rsidR="00D05E42" w:rsidRPr="00904010" w14:paraId="0B8F62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EA13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B4BFE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F0BAA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продажам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кредитный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юрист</w:t>
            </w:r>
          </w:p>
        </w:tc>
      </w:tr>
      <w:tr w:rsidR="00D05E42" w14:paraId="079F9AA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0AE9E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оплаты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наступил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7917B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4EA5B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</w:p>
        </w:tc>
      </w:tr>
      <w:tr w:rsidR="00D05E42" w14:paraId="7D1D093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B9F7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0E8E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2BB0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</w:p>
        </w:tc>
      </w:tr>
      <w:tr w:rsidR="00D05E42" w14:paraId="33FBDB1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6E2A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348D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E1DD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</w:p>
        </w:tc>
      </w:tr>
      <w:tr w:rsidR="00D05E42" w14:paraId="0071A06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098F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8D12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отгрузке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CE9C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:rsidRPr="00904010" w14:paraId="637BDA3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38E4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5DAC3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сроках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погашения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дебиторской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64D2E" w14:textId="77777777" w:rsidR="00D05E42" w:rsidRPr="00904010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5E42" w:rsidRPr="00904010" w14:paraId="0C3467B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05205" w14:textId="77777777" w:rsidR="00D05E42" w:rsidRPr="00904010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746F5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два–три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наступления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критического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звонок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напоминанием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отсрочки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A073C" w14:textId="77777777" w:rsidR="00D05E42" w:rsidRPr="00904010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5E42" w14:paraId="5B619FD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C501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Просрочка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9766C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неоплате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звонок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выяснением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0CE9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</w:p>
        </w:tc>
      </w:tr>
      <w:tr w:rsidR="00D05E42" w14:paraId="4E8E5F3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EBF8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724AB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6808C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</w:t>
            </w:r>
          </w:p>
        </w:tc>
      </w:tr>
      <w:tr w:rsidR="00D05E42" w14:paraId="5E71417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6969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C1D1D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предупредительного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начислении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штрафа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5977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</w:p>
        </w:tc>
      </w:tr>
      <w:tr w:rsidR="00D05E42" w14:paraId="5F0DBCB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A699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Просрочка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2D359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Начисление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штрафа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2EE5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</w:p>
        </w:tc>
      </w:tr>
      <w:tr w:rsidR="00D05E42" w14:paraId="6DE83AD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CCAA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69E1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Предарбитражное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CA2A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</w:tc>
      </w:tr>
      <w:tr w:rsidR="00D05E42" w14:paraId="7D92335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5BB4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E216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звонки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напоминанием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4565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</w:p>
        </w:tc>
      </w:tr>
      <w:tr w:rsidR="00D05E42" w14:paraId="7C5EE0F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89B5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C04BC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EA00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1FE563F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8960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Просрочка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07CF6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Командировка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возможных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досудебному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урегулированию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6AADB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</w:p>
        </w:tc>
      </w:tr>
      <w:tr w:rsidR="00D05E42" w14:paraId="263CA87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8840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DA1B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претензия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2950C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</w:tc>
      </w:tr>
      <w:tr w:rsidR="00D05E42" w14:paraId="765F94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8363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Просрочка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503BF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арбитражный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D847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</w:tc>
      </w:tr>
    </w:tbl>
    <w:p w14:paraId="4BD7D40B" w14:textId="77777777" w:rsidR="00D05E42" w:rsidRDefault="003A49F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7. Деятельность кредитного комитета</w:t>
      </w:r>
    </w:p>
    <w:p w14:paraId="31EE7526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созданным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директоров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обладающим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отнесенным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комитете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1113C4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компетентность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2FFB54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минимизация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эфф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ективности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C99709" w14:textId="77777777" w:rsidR="00D05E42" w:rsidRPr="00904010" w:rsidRDefault="003A49F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04010">
        <w:rPr>
          <w:b/>
          <w:bCs/>
          <w:color w:val="252525"/>
          <w:spacing w:val="-2"/>
          <w:sz w:val="48"/>
          <w:szCs w:val="48"/>
          <w:lang w:val="ru-RU"/>
        </w:rPr>
        <w:t>8. Основные направления кредитной политики</w:t>
      </w:r>
    </w:p>
    <w:p w14:paraId="3DB42616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взвешенную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разумную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кредитную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325F076" w14:textId="77777777" w:rsidR="00D05E42" w:rsidRDefault="003A49F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кредитных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186A9DF" w14:textId="77777777" w:rsidR="00D05E42" w:rsidRDefault="003A49F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минимизация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редитного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2FA308" w14:textId="77777777" w:rsidR="00D05E42" w:rsidRPr="00904010" w:rsidRDefault="003A49F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доходности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совокупном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доходе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8E4DA3" w14:textId="77777777" w:rsidR="00D05E42" w:rsidRPr="00904010" w:rsidRDefault="003A49F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нормативов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4536FC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рисковыми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компенсирован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отслеживания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возврата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возвратности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5B5A67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общепринятым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7A82118" w14:textId="77777777" w:rsidR="00D05E42" w:rsidRDefault="003A49F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платность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80A8356" w14:textId="77777777" w:rsidR="00D05E42" w:rsidRDefault="003A49F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возвратность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65D707A" w14:textId="77777777" w:rsidR="00D05E42" w:rsidRDefault="003A49F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срочность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9B0EA48" w14:textId="77777777" w:rsidR="00D05E42" w:rsidRDefault="003A49F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318D700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хотя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приводит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искажению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нарушению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FCE4CE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руководс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твуется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2E28975" w14:textId="77777777" w:rsidR="00D05E42" w:rsidRPr="00904010" w:rsidRDefault="003A49F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диверсификацией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региональному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расположению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C00015" w14:textId="77777777" w:rsidR="00D05E42" w:rsidRPr="00904010" w:rsidRDefault="003A49F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непрерывным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отслеживанием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CFF068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8.5.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азличных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46AA43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8.6.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среднесрочные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клиентам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FE9612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8.7.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невозврата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предоставленному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уществляет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D00031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8.8.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гибкую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процентную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направленную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взаимное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обеих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A40E7F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8.9.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тщательный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потенциальной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невозврата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долга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CD0EE7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8.10.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ликвидности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собирается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C19BEB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8.11.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разовые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юридическим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резидентами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нерезидентами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именуемым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8764B4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8.12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договорной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обеспеченности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срочности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возвратности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2F4188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8.13.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процентной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директоров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F1C6DE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8.14.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рдинацию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пролонгации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действующий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комитете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66D891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8.15.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выработанной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задолженностью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клиентам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8EE2B4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8.16.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заемных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средст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вах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достаточных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возврата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9BFDCB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8.17.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привлеченных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обеспечивая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сбалансированность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размещаемых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привлекаемых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срокам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объемам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640587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8.18.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кредитованием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решаются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34C909" w14:textId="77777777" w:rsidR="00D05E42" w:rsidRPr="00904010" w:rsidRDefault="003A49F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04010">
        <w:rPr>
          <w:b/>
          <w:bCs/>
          <w:color w:val="252525"/>
          <w:spacing w:val="-2"/>
          <w:sz w:val="48"/>
          <w:szCs w:val="48"/>
          <w:lang w:val="ru-RU"/>
        </w:rPr>
        <w:t>9. Виды кредитов</w:t>
      </w:r>
    </w:p>
    <w:p w14:paraId="5B113290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приемлемые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DCDA56A" w14:textId="77777777" w:rsidR="00D05E42" w:rsidRPr="00904010" w:rsidRDefault="003A49F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фиксированным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сро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погашения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4FAAF4" w14:textId="77777777" w:rsidR="00D05E42" w:rsidRPr="00904010" w:rsidRDefault="003A49F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кредитование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открытому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счету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поставка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коммерческого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погашения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предыдущей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поставке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5E0525" w14:textId="77777777" w:rsidR="00D05E42" w:rsidRPr="00904010" w:rsidRDefault="003A49F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кредитование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кредитному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лим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иту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поставка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лицевой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внесенной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возможностью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постепенного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закрытия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лимита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F82041" w14:textId="77777777" w:rsidR="00D05E42" w:rsidRPr="00904010" w:rsidRDefault="003A49F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отгрузка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факту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платежное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поручение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2FA1FDA" w14:textId="77777777" w:rsidR="00D05E42" w:rsidRPr="00904010" w:rsidRDefault="003A49F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отгрузка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менеджера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продаж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A4B78C" w14:textId="77777777" w:rsidR="00D05E42" w:rsidRPr="00904010" w:rsidRDefault="003A49F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04010">
        <w:rPr>
          <w:b/>
          <w:bCs/>
          <w:color w:val="252525"/>
          <w:spacing w:val="-2"/>
          <w:sz w:val="48"/>
          <w:szCs w:val="48"/>
          <w:lang w:val="ru-RU"/>
        </w:rPr>
        <w:t>10. Критерии оценки потенциального дебитора</w:t>
      </w:r>
    </w:p>
    <w:p w14:paraId="7A226F64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предъявляемые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потенциальному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дебитору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рейтинга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выражает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текущее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кредитоспособности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платежеспособности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долговые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184126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10.2.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заключаются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минимально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допустимых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выполняться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87FEFC" w14:textId="77777777" w:rsidR="00D05E42" w:rsidRPr="00904010" w:rsidRDefault="003A49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10.3.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клиентов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основан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ранжировании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покупателей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ряду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объективной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рейтинга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рис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присваивается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балльная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рассчитать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интегральный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кредитного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рейтинга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9040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4DDB84" w14:textId="77777777" w:rsidR="00D05E42" w:rsidRDefault="003A49F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кредитного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рейтинга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контрагента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5"/>
        <w:gridCol w:w="1648"/>
        <w:gridCol w:w="740"/>
        <w:gridCol w:w="1871"/>
        <w:gridCol w:w="1553"/>
        <w:gridCol w:w="1268"/>
        <w:gridCol w:w="1276"/>
      </w:tblGrid>
      <w:tr w:rsidR="00D05E42" w14:paraId="2A3E21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B4C38" w14:textId="77777777" w:rsidR="00D05E42" w:rsidRDefault="003A49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7BE28" w14:textId="77777777" w:rsidR="00D05E42" w:rsidRDefault="003A49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Факторы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определяющие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кредитный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6FF1C" w14:textId="77777777" w:rsidR="00D05E42" w:rsidRDefault="003A49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5DBAB" w14:textId="77777777" w:rsidR="00D05E42" w:rsidRPr="00904010" w:rsidRDefault="003A49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40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9040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используемые</w:t>
            </w:r>
            <w:r w:rsidRPr="009040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9040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оценке</w:t>
            </w:r>
            <w:r w:rsidRPr="009040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кредитного</w:t>
            </w:r>
            <w:r w:rsidRPr="009040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рейтинга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90AC2" w14:textId="77777777" w:rsidR="00D05E42" w:rsidRDefault="003A49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E93F0" w14:textId="77777777" w:rsidR="00D05E42" w:rsidRDefault="003A49F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D05E42" w14:paraId="5DEA9DE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41D4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3D5E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16AA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54A2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покупателя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AB0EE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2707B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1E63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4F675A1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8AEC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554B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0D80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DABE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807A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A192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41A0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2E91ED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8964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AE64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2327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73AA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0F0D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3D3A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B70F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4831870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06AD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0241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603D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E156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75F5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1676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9536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F1CF07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63E5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297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D3A8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B42C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CCDA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ACDA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0197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E42" w14:paraId="0AD6CEF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2256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2ADE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7231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9A921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юридического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A424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DC88E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3C7D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1D384A4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F7CD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49E5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B5AD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84E1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8580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580E0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DC8A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6C09F8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6267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E5E3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0A27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69F0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0A969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00C5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7493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E42" w14:paraId="77BA65A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4714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B9BF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B62B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7F13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D647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3AD0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2AFA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279F1C4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B71E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E16B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A5C3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0C63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существования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0AE7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171C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5DC3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23EA40C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C9CE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BD38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E05A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BD94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BF53B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B89E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59EC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86B754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389A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58FF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0893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DBDD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8519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F1D6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86C9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267FE52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0536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C926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A2AA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408D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3D95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622D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3877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E42" w14:paraId="28F1DC5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5C5C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061B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28DB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286B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6AB90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09D0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5476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2DD511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DE05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496C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8AE4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2A1C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609C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2FB3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D3BD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5D7A341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BC83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D24D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A7EA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8C75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55C0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8748C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C104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6860716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E03B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172B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BFF7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4A8F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3B83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E182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2512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61855E4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C532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E5F2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605A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4D73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19EF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B5959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F5DFB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E42" w14:paraId="52D3102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F43A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43B4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3278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02ED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5E42" w14:paraId="2684824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EAA2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1ECF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D6B7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набранных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FBD7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5E42" w14:paraId="2B3B661C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5D36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BDD7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D05E42" w14:paraId="416E599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9182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FD9FE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AD8F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24097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Среднемесячный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приходящий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покупателя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4B7EC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оборота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0B51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13EA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0004349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F375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BD84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41DE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C6DD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F27EC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оборота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B7FDE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5608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2D5EDCE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35FA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848E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0B99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C346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48613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оборота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87B9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93C6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E42" w14:paraId="3B2BE1C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DB7F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7C9C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5074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5E24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768D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D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D8A8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7F3A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1DD5DA9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1766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7D82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B693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04D28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оборачиваемости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данному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покупателю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CB9C5" w14:textId="77777777" w:rsidR="00D05E42" w:rsidRPr="00904010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F83EB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4C7E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1E8D934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F750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9516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5B22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0E0D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F051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3A49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E0F4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87235C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8CFC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716B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EA6F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85F0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3190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3772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E348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19AFD48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6BEA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C198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B3CB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5CE1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0217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FEB2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C2D3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E42" w14:paraId="6E92AD6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9EDD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5B83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97D9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3A84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инкассации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B7BE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CBA5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4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4EAFEA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337F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7AA3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A00D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FBB9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C1DC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FC65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8F06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2DE039D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8FE4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0A68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0E7F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11DD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3ADC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EAD3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815F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4A4430E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6D58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A644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5AF2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DC10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2795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6C69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C841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E42" w14:paraId="798BE20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52A4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45C5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60D1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1867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просроченной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дебиторской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FA1B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D108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FD35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46891FF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B51E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1F4A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31CB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2140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6AE6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C794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69CC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1BB5340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B030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F9F9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98C3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3F9D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5406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4238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2EA5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5E42" w14:paraId="6A569A4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A706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7C4A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16B8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700E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B204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1DC4C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D126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5C4F77C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998D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9646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D4CE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D494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1550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8C44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E37C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E41362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40CD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DF11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60C5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4466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просроченной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дебиторской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E1E0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3FF3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2ABB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696AAD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797B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412A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BB1C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12DB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28A7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69C5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7CC5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13DB39B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53C1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F48E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C73C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2531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9687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8E33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25E5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5E42" w14:paraId="790F157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27EE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AE75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AC24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B585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8A679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7318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392A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10E5061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78AF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AEEA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1B2F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A853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57BA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49180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EB65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19986FA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655F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D1A3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33A8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9D7C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8437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FFE79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2392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511D8E8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040A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BDD4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45AD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CA09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AE36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2D92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0CAB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C6B1FD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24FF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1F4D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BCF8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530A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862DE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59D3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D142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5951BD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0743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7FD6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26AC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7646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2C26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85869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4851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65BA0FE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3DAB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B996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8808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75D6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85379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73560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79DB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19A66E0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1FBD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86EC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DCCA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1547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2811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E649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5882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E42" w14:paraId="3D9E4CE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8059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B662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A6FA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B690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95DA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AB25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8E2B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253C902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97CF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B959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608D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DCAD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A7BE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148A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D1DC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5D75832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3ADE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2EFB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37BA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A86C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1A8CE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5D43C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BBCC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0A96CE3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5EBE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7CA3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697B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85FD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192B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Неизменность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59D7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6C02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E42" w14:paraId="14D9C93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3093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4B9D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AAF3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1CF9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4B2D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D885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37DB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4102568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91BA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5780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A998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FEF7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05E42" w14:paraId="0E59BF0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EA95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3A48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BD02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набранных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CF40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05E42" w14:paraId="09CA3936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2424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4F290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42%</w:t>
            </w:r>
          </w:p>
        </w:tc>
      </w:tr>
      <w:tr w:rsidR="00D05E42" w14:paraId="615D627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1774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8B9A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7089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2842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444C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E544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3785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33EFB52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6A76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FE04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C95F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1A37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895F9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E3C9B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80DA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2405D74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46C1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34B3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8E11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0B32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4EF8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5CF2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9058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4A85FCF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059F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93CA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8317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EDD4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AC87B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9BD3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C0EF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E42" w14:paraId="4C248C0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7035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74E5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50225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03B9A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прозрачность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B6E0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87F0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DCE6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55FB7F6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DBCD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36AF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A4E4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AED5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0D94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B95F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4E82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52737FD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28A33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C97D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9569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AB52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4165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92560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BA8B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4BAD4B2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B55E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A9A9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9646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CA8B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064C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6A49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4480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E42" w14:paraId="6DB7C14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9F47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50B8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8ACD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A6ED2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A3E2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F9CD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1885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03EA43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E949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6352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1CEA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2441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C367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2984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97B5F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6DEE0F6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F588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41ED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0ECB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6CA1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33CA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BA9C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C93C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1647F2C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1179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1DDF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DCAE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D4519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0B9BC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21945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039D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E42" w14:paraId="2C1709B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997E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664E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A74F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53F34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Неформальная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значимости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клиента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работающим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69F2E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59A2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6A57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E42" w14:paraId="6D53DFB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CADD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6BED7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429D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671AD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5E42" w14:paraId="40A8931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BA3C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74A88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32E8E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набранных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DCDB0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5E42" w14:paraId="2010ABB8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F64AC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5DE5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42%</w:t>
            </w:r>
          </w:p>
        </w:tc>
      </w:tr>
      <w:tr w:rsidR="00D05E42" w14:paraId="783AC1C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8771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D0DD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7AC59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B8641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A671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вызывает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нареканий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1EAB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771F0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539118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8D4F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F1AA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ECD2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1AEB2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7AA1B" w14:textId="77777777" w:rsidR="00D05E42" w:rsidRPr="00904010" w:rsidRDefault="003A49F1">
            <w:pPr>
              <w:rPr>
                <w:lang w:val="ru-RU"/>
              </w:rPr>
            </w:pP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возникать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изредка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мелкие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40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5C24A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B3F1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72C0F32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830C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3833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D3DFA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F911E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ED19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Иногда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приходится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B4F5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FB35E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E42" w14:paraId="53B9CCE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D802D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B2A2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D9C26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C2031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BCF17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496A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42A5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E42" w14:paraId="5189777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6D70C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4970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23C0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50479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5E42" w14:paraId="6FB9C4B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7E9AB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C00C4" w14:textId="77777777" w:rsidR="00D05E42" w:rsidRDefault="00D05E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62928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набранных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5C816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E42" w14:paraId="3DCD7006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B85D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9F37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D05E42" w14:paraId="0FFA9F35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F6994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20C9C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05E42" w14:paraId="1C35DBAF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A624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набранных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86C0C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05E42" w14:paraId="310C3CF5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97B73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1D16F" w14:textId="77777777" w:rsidR="00D05E42" w:rsidRDefault="003A49F1">
            <w:r>
              <w:rPr>
                <w:rFonts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</w:tbl>
    <w:p w14:paraId="3D8B4E3B" w14:textId="77777777" w:rsidR="003A49F1" w:rsidRDefault="003A49F1"/>
    <w:sectPr w:rsidR="003A49F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8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C67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57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775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E0A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10A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68914">
    <w:abstractNumId w:val="1"/>
  </w:num>
  <w:num w:numId="2" w16cid:durableId="1283077183">
    <w:abstractNumId w:val="0"/>
  </w:num>
  <w:num w:numId="3" w16cid:durableId="347562345">
    <w:abstractNumId w:val="5"/>
  </w:num>
  <w:num w:numId="4" w16cid:durableId="532155913">
    <w:abstractNumId w:val="4"/>
  </w:num>
  <w:num w:numId="5" w16cid:durableId="1182164122">
    <w:abstractNumId w:val="2"/>
  </w:num>
  <w:num w:numId="6" w16cid:durableId="6565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A49F1"/>
    <w:rsid w:val="004F7E17"/>
    <w:rsid w:val="005A05CE"/>
    <w:rsid w:val="00653AF6"/>
    <w:rsid w:val="00904010"/>
    <w:rsid w:val="00B73A5A"/>
    <w:rsid w:val="00D05E4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41CB"/>
  <w15:docId w15:val="{0CBDA0FA-191E-441C-85A5-3F47AA2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2438</Words>
  <Characters>13901</Characters>
  <Application>Microsoft Office Word</Application>
  <DocSecurity>0</DocSecurity>
  <Lines>115</Lines>
  <Paragraphs>32</Paragraphs>
  <ScaleCrop>false</ScaleCrop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</dc:creator>
  <dc:description>Подготовлено экспертами Актион-МЦФЭР</dc:description>
  <cp:lastModifiedBy>Воробьева Ольга</cp:lastModifiedBy>
  <cp:revision>2</cp:revision>
  <dcterms:created xsi:type="dcterms:W3CDTF">2022-07-01T12:57:00Z</dcterms:created>
  <dcterms:modified xsi:type="dcterms:W3CDTF">2022-07-01T12:57:00Z</dcterms:modified>
</cp:coreProperties>
</file>