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2DDF" w14:textId="77777777" w:rsidR="006A7AAC" w:rsidRDefault="006A7AAC">
      <w:pPr>
        <w:pStyle w:val="1"/>
      </w:pPr>
      <w:r>
        <w:t xml:space="preserve">Перечень рабочих мест, подлежащих специальной оценке условий труда, </w:t>
      </w:r>
      <w:r w:rsidR="00787EFC">
        <w:br/>
      </w:r>
      <w:r>
        <w:t>с указанием аналогичных рабочих мест</w:t>
      </w:r>
    </w:p>
    <w:p w14:paraId="472E75FD" w14:textId="77777777" w:rsidR="006A7AAC" w:rsidRDefault="006A7AAC">
      <w:pPr>
        <w:pStyle w:val="a6"/>
        <w:rPr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680"/>
        <w:gridCol w:w="980"/>
        <w:gridCol w:w="980"/>
        <w:gridCol w:w="1120"/>
        <w:gridCol w:w="1540"/>
        <w:gridCol w:w="1400"/>
      </w:tblGrid>
      <w:tr w:rsidR="006A7AAC" w14:paraId="0D1D197C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</w:tcPr>
          <w:p w14:paraId="5C714AAB" w14:textId="77777777" w:rsidR="006A7AAC" w:rsidRDefault="006A7AAC">
            <w:pPr>
              <w:pStyle w:val="a7"/>
              <w:jc w:val="center"/>
            </w:pPr>
            <w:r>
              <w:t>N</w:t>
            </w:r>
            <w:r>
              <w:br/>
              <w:t>рабочего места</w:t>
            </w:r>
          </w:p>
        </w:tc>
        <w:tc>
          <w:tcPr>
            <w:tcW w:w="1680" w:type="dxa"/>
            <w:vMerge w:val="restart"/>
          </w:tcPr>
          <w:p w14:paraId="014A6136" w14:textId="77777777" w:rsidR="006A7AAC" w:rsidRDefault="006A7AAC">
            <w:pPr>
              <w:pStyle w:val="a7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680" w:type="dxa"/>
            <w:vMerge w:val="restart"/>
          </w:tcPr>
          <w:p w14:paraId="1D7FF4FD" w14:textId="77777777" w:rsidR="006A7AAC" w:rsidRDefault="006A7AAC">
            <w:pPr>
              <w:pStyle w:val="a7"/>
              <w:jc w:val="center"/>
            </w:pPr>
            <w:r>
              <w:t>Наименование рабочего места</w:t>
            </w:r>
          </w:p>
        </w:tc>
        <w:tc>
          <w:tcPr>
            <w:tcW w:w="980" w:type="dxa"/>
            <w:vMerge w:val="restart"/>
          </w:tcPr>
          <w:p w14:paraId="50E6535F" w14:textId="77777777" w:rsidR="006A7AAC" w:rsidRDefault="006A7AAC">
            <w:pPr>
              <w:pStyle w:val="a7"/>
              <w:jc w:val="center"/>
            </w:pPr>
            <w:r>
              <w:t>Количество работников, занятых на данном рабочем месте</w:t>
            </w:r>
          </w:p>
        </w:tc>
        <w:tc>
          <w:tcPr>
            <w:tcW w:w="3640" w:type="dxa"/>
            <w:gridSpan w:val="3"/>
          </w:tcPr>
          <w:p w14:paraId="2F19311A" w14:textId="77777777" w:rsidR="006A7AAC" w:rsidRDefault="006A7AAC">
            <w:pPr>
              <w:pStyle w:val="a7"/>
              <w:jc w:val="center"/>
            </w:pPr>
            <w:r>
              <w:t>Из них</w:t>
            </w:r>
          </w:p>
        </w:tc>
        <w:tc>
          <w:tcPr>
            <w:tcW w:w="1400" w:type="dxa"/>
            <w:vMerge w:val="restart"/>
          </w:tcPr>
          <w:p w14:paraId="747D7C79" w14:textId="77777777" w:rsidR="006A7AAC" w:rsidRDefault="006A7AAC">
            <w:pPr>
              <w:pStyle w:val="a7"/>
              <w:jc w:val="center"/>
            </w:pPr>
            <w:r>
              <w:t>Наименование аналогичных рабочих мест</w:t>
            </w:r>
          </w:p>
        </w:tc>
      </w:tr>
      <w:tr w:rsidR="006A7AAC" w14:paraId="13ADA948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</w:tcPr>
          <w:p w14:paraId="30675056" w14:textId="77777777" w:rsidR="006A7AAC" w:rsidRDefault="006A7AAC">
            <w:pPr>
              <w:pStyle w:val="a7"/>
            </w:pPr>
          </w:p>
        </w:tc>
        <w:tc>
          <w:tcPr>
            <w:tcW w:w="1680" w:type="dxa"/>
            <w:vMerge/>
          </w:tcPr>
          <w:p w14:paraId="0681C61E" w14:textId="77777777" w:rsidR="006A7AAC" w:rsidRDefault="006A7AAC">
            <w:pPr>
              <w:pStyle w:val="a7"/>
            </w:pPr>
          </w:p>
        </w:tc>
        <w:tc>
          <w:tcPr>
            <w:tcW w:w="1680" w:type="dxa"/>
            <w:vMerge/>
          </w:tcPr>
          <w:p w14:paraId="3B9A1C54" w14:textId="77777777" w:rsidR="006A7AAC" w:rsidRDefault="006A7AAC">
            <w:pPr>
              <w:pStyle w:val="a7"/>
            </w:pPr>
          </w:p>
        </w:tc>
        <w:tc>
          <w:tcPr>
            <w:tcW w:w="980" w:type="dxa"/>
            <w:vMerge/>
          </w:tcPr>
          <w:p w14:paraId="223D9B88" w14:textId="77777777" w:rsidR="006A7AAC" w:rsidRDefault="006A7AAC">
            <w:pPr>
              <w:pStyle w:val="a7"/>
            </w:pPr>
          </w:p>
        </w:tc>
        <w:tc>
          <w:tcPr>
            <w:tcW w:w="980" w:type="dxa"/>
          </w:tcPr>
          <w:p w14:paraId="30848227" w14:textId="77777777" w:rsidR="006A7AAC" w:rsidRDefault="006A7AAC">
            <w:pPr>
              <w:pStyle w:val="a7"/>
              <w:jc w:val="center"/>
            </w:pPr>
            <w:r>
              <w:t>женщин</w:t>
            </w:r>
          </w:p>
        </w:tc>
        <w:tc>
          <w:tcPr>
            <w:tcW w:w="1120" w:type="dxa"/>
          </w:tcPr>
          <w:p w14:paraId="6681F286" w14:textId="77777777" w:rsidR="006A7AAC" w:rsidRDefault="006A7AAC">
            <w:pPr>
              <w:pStyle w:val="a7"/>
              <w:jc w:val="center"/>
            </w:pPr>
            <w:r>
              <w:t>лиц в возрасте до 18 лет</w:t>
            </w:r>
          </w:p>
        </w:tc>
        <w:tc>
          <w:tcPr>
            <w:tcW w:w="1540" w:type="dxa"/>
          </w:tcPr>
          <w:p w14:paraId="2241EF26" w14:textId="77777777" w:rsidR="006A7AAC" w:rsidRDefault="006A7AAC">
            <w:pPr>
              <w:pStyle w:val="a7"/>
              <w:jc w:val="center"/>
            </w:pPr>
            <w:r>
              <w:t>инвалидов, допущенных к выполнению работ на данном рабочем месте</w:t>
            </w:r>
          </w:p>
        </w:tc>
        <w:tc>
          <w:tcPr>
            <w:tcW w:w="1400" w:type="dxa"/>
            <w:vMerge/>
          </w:tcPr>
          <w:p w14:paraId="568050EE" w14:textId="77777777" w:rsidR="006A7AAC" w:rsidRDefault="006A7AAC">
            <w:pPr>
              <w:pStyle w:val="a7"/>
            </w:pPr>
          </w:p>
        </w:tc>
      </w:tr>
      <w:tr w:rsidR="006A7AAC" w14:paraId="50641B63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14:paraId="0843FB70" w14:textId="77777777" w:rsidR="006A7AAC" w:rsidRDefault="006A7AAC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</w:tcPr>
          <w:p w14:paraId="3311A7B8" w14:textId="77777777" w:rsidR="006A7AAC" w:rsidRDefault="006A7AAC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</w:tcPr>
          <w:p w14:paraId="475C01E1" w14:textId="77777777" w:rsidR="006A7AAC" w:rsidRDefault="006A7AAC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</w:tcPr>
          <w:p w14:paraId="2FC0EBE2" w14:textId="77777777" w:rsidR="006A7AAC" w:rsidRDefault="006A7AAC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</w:tcPr>
          <w:p w14:paraId="1725FA19" w14:textId="77777777" w:rsidR="006A7AAC" w:rsidRDefault="006A7AAC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</w:tcPr>
          <w:p w14:paraId="26F83F04" w14:textId="77777777" w:rsidR="006A7AAC" w:rsidRDefault="006A7AAC">
            <w:pPr>
              <w:pStyle w:val="a7"/>
              <w:jc w:val="center"/>
            </w:pPr>
            <w:r>
              <w:t>6</w:t>
            </w:r>
          </w:p>
        </w:tc>
        <w:tc>
          <w:tcPr>
            <w:tcW w:w="1540" w:type="dxa"/>
          </w:tcPr>
          <w:p w14:paraId="1C963D32" w14:textId="77777777" w:rsidR="006A7AAC" w:rsidRDefault="006A7AAC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</w:tcPr>
          <w:p w14:paraId="4AB6583E" w14:textId="77777777" w:rsidR="006A7AAC" w:rsidRDefault="006A7AAC">
            <w:pPr>
              <w:pStyle w:val="a7"/>
              <w:jc w:val="center"/>
            </w:pPr>
            <w:r>
              <w:t>8</w:t>
            </w:r>
          </w:p>
        </w:tc>
      </w:tr>
      <w:tr w:rsidR="00D147B9" w14:paraId="406FE3C7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14:paraId="2B7B8F24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3E2F1A51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30115EC8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256DF1D4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05E31D53" w14:textId="77777777" w:rsidR="00D147B9" w:rsidRDefault="00D147B9">
            <w:pPr>
              <w:pStyle w:val="a7"/>
              <w:jc w:val="center"/>
            </w:pPr>
          </w:p>
        </w:tc>
        <w:tc>
          <w:tcPr>
            <w:tcW w:w="1120" w:type="dxa"/>
          </w:tcPr>
          <w:p w14:paraId="74E89B51" w14:textId="77777777" w:rsidR="00D147B9" w:rsidRDefault="00D147B9">
            <w:pPr>
              <w:pStyle w:val="a7"/>
              <w:jc w:val="center"/>
            </w:pPr>
          </w:p>
        </w:tc>
        <w:tc>
          <w:tcPr>
            <w:tcW w:w="1540" w:type="dxa"/>
          </w:tcPr>
          <w:p w14:paraId="1A9B6C09" w14:textId="77777777" w:rsidR="00D147B9" w:rsidRDefault="00D147B9">
            <w:pPr>
              <w:pStyle w:val="a7"/>
              <w:jc w:val="center"/>
            </w:pPr>
          </w:p>
        </w:tc>
        <w:tc>
          <w:tcPr>
            <w:tcW w:w="1400" w:type="dxa"/>
          </w:tcPr>
          <w:p w14:paraId="578C679D" w14:textId="77777777" w:rsidR="00D147B9" w:rsidRDefault="00D147B9">
            <w:pPr>
              <w:pStyle w:val="a7"/>
              <w:jc w:val="center"/>
            </w:pPr>
          </w:p>
        </w:tc>
      </w:tr>
      <w:tr w:rsidR="00D147B9" w14:paraId="3F45ACDB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14:paraId="1F8218CB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5CFDF2DE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155B27A9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650D3F48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48419289" w14:textId="77777777" w:rsidR="00D147B9" w:rsidRDefault="00D147B9">
            <w:pPr>
              <w:pStyle w:val="a7"/>
              <w:jc w:val="center"/>
            </w:pPr>
          </w:p>
        </w:tc>
        <w:tc>
          <w:tcPr>
            <w:tcW w:w="1120" w:type="dxa"/>
          </w:tcPr>
          <w:p w14:paraId="169F6265" w14:textId="77777777" w:rsidR="00D147B9" w:rsidRDefault="00D147B9">
            <w:pPr>
              <w:pStyle w:val="a7"/>
              <w:jc w:val="center"/>
            </w:pPr>
          </w:p>
        </w:tc>
        <w:tc>
          <w:tcPr>
            <w:tcW w:w="1540" w:type="dxa"/>
          </w:tcPr>
          <w:p w14:paraId="7B8E813F" w14:textId="77777777" w:rsidR="00D147B9" w:rsidRDefault="00D147B9">
            <w:pPr>
              <w:pStyle w:val="a7"/>
              <w:jc w:val="center"/>
            </w:pPr>
          </w:p>
        </w:tc>
        <w:tc>
          <w:tcPr>
            <w:tcW w:w="1400" w:type="dxa"/>
          </w:tcPr>
          <w:p w14:paraId="250155CF" w14:textId="77777777" w:rsidR="00D147B9" w:rsidRDefault="00D147B9">
            <w:pPr>
              <w:pStyle w:val="a7"/>
              <w:jc w:val="center"/>
            </w:pPr>
          </w:p>
        </w:tc>
      </w:tr>
      <w:tr w:rsidR="00D147B9" w14:paraId="1E695003" w14:textId="77777777" w:rsidTr="00D147B9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14:paraId="6F053269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356BD2B7" w14:textId="77777777" w:rsidR="00D147B9" w:rsidRDefault="00D147B9">
            <w:pPr>
              <w:pStyle w:val="a7"/>
              <w:jc w:val="center"/>
            </w:pPr>
          </w:p>
        </w:tc>
        <w:tc>
          <w:tcPr>
            <w:tcW w:w="1680" w:type="dxa"/>
          </w:tcPr>
          <w:p w14:paraId="047F97F7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2DF59E45" w14:textId="77777777" w:rsidR="00D147B9" w:rsidRDefault="00D147B9">
            <w:pPr>
              <w:pStyle w:val="a7"/>
              <w:jc w:val="center"/>
            </w:pPr>
          </w:p>
        </w:tc>
        <w:tc>
          <w:tcPr>
            <w:tcW w:w="980" w:type="dxa"/>
          </w:tcPr>
          <w:p w14:paraId="42C5981B" w14:textId="77777777" w:rsidR="00D147B9" w:rsidRDefault="00D147B9">
            <w:pPr>
              <w:pStyle w:val="a7"/>
              <w:jc w:val="center"/>
            </w:pPr>
          </w:p>
        </w:tc>
        <w:tc>
          <w:tcPr>
            <w:tcW w:w="1120" w:type="dxa"/>
          </w:tcPr>
          <w:p w14:paraId="316911E3" w14:textId="77777777" w:rsidR="00D147B9" w:rsidRDefault="00D147B9">
            <w:pPr>
              <w:pStyle w:val="a7"/>
              <w:jc w:val="center"/>
            </w:pPr>
          </w:p>
        </w:tc>
        <w:tc>
          <w:tcPr>
            <w:tcW w:w="1540" w:type="dxa"/>
          </w:tcPr>
          <w:p w14:paraId="26DFEF48" w14:textId="77777777" w:rsidR="00D147B9" w:rsidRDefault="00D147B9">
            <w:pPr>
              <w:pStyle w:val="a7"/>
              <w:jc w:val="center"/>
            </w:pPr>
          </w:p>
        </w:tc>
        <w:tc>
          <w:tcPr>
            <w:tcW w:w="1400" w:type="dxa"/>
          </w:tcPr>
          <w:p w14:paraId="77EB715F" w14:textId="77777777" w:rsidR="00D147B9" w:rsidRDefault="00D147B9">
            <w:pPr>
              <w:pStyle w:val="a7"/>
              <w:jc w:val="center"/>
            </w:pPr>
          </w:p>
        </w:tc>
      </w:tr>
    </w:tbl>
    <w:p w14:paraId="492F385D" w14:textId="77777777" w:rsidR="006A7AAC" w:rsidRDefault="006A7AAC">
      <w:pPr>
        <w:pStyle w:val="a6"/>
        <w:rPr>
          <w:shd w:val="clear" w:color="auto" w:fill="F0F0F0"/>
        </w:rPr>
      </w:pPr>
    </w:p>
    <w:sectPr w:rsidR="006A7AAC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C09D" w14:textId="77777777" w:rsidR="00A00CCC" w:rsidRDefault="00A00CCC">
      <w:r>
        <w:separator/>
      </w:r>
    </w:p>
  </w:endnote>
  <w:endnote w:type="continuationSeparator" w:id="0">
    <w:p w14:paraId="4E0FC1C1" w14:textId="77777777" w:rsidR="00A00CCC" w:rsidRDefault="00A0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A6C7" w14:textId="77777777" w:rsidR="00000000" w:rsidRDefault="00A00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0DC0" w14:textId="77777777" w:rsidR="00A00CCC" w:rsidRDefault="00A00CCC">
      <w:r>
        <w:separator/>
      </w:r>
    </w:p>
  </w:footnote>
  <w:footnote w:type="continuationSeparator" w:id="0">
    <w:p w14:paraId="3A39DD8A" w14:textId="77777777" w:rsidR="00A00CCC" w:rsidRDefault="00A0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B9"/>
    <w:rsid w:val="002E7956"/>
    <w:rsid w:val="006A7AAC"/>
    <w:rsid w:val="00787EFC"/>
    <w:rsid w:val="00A00CCC"/>
    <w:rsid w:val="00D147B9"/>
    <w:rsid w:val="00D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CF3772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45AD-8238-40C1-A2C5-E6B5C964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2022-10-24T13:30:00Z</dcterms:created>
  <dcterms:modified xsi:type="dcterms:W3CDTF">2022-10-24T13:30:00Z</dcterms:modified>
</cp:coreProperties>
</file>