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5267B" w14:textId="347A8610" w:rsidR="00A117CD" w:rsidRPr="00BD2DFD" w:rsidRDefault="001A0CEC" w:rsidP="00BD2DFD">
      <w:pPr>
        <w:spacing w:after="120" w:line="276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DFD">
        <w:rPr>
          <w:rFonts w:ascii="Times New Roman" w:hAnsi="Times New Roman" w:cs="Times New Roman"/>
          <w:b/>
          <w:bCs/>
          <w:sz w:val="28"/>
          <w:szCs w:val="28"/>
        </w:rPr>
        <w:t>Фрагмент управленческой учетной политики</w:t>
      </w:r>
    </w:p>
    <w:p w14:paraId="7878E6FB" w14:textId="5B75EEC6" w:rsidR="001A0CEC" w:rsidRPr="00BD2DFD" w:rsidRDefault="001A0CEC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560F66" w14:textId="2D692FDF" w:rsidR="001A0CEC" w:rsidRPr="00BD2DFD" w:rsidRDefault="001A0CEC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DFD">
        <w:rPr>
          <w:rFonts w:ascii="Times New Roman" w:hAnsi="Times New Roman" w:cs="Times New Roman"/>
          <w:sz w:val="24"/>
          <w:szCs w:val="24"/>
        </w:rPr>
        <w:t>…</w:t>
      </w:r>
    </w:p>
    <w:p w14:paraId="7198B15E" w14:textId="161CC379" w:rsidR="001A0CEC" w:rsidRDefault="00BD2DFD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Раздел. </w:t>
      </w:r>
      <w:r w:rsidR="001A0CEC" w:rsidRPr="00BD2DFD">
        <w:rPr>
          <w:rFonts w:ascii="Times New Roman" w:hAnsi="Times New Roman" w:cs="Times New Roman"/>
          <w:b/>
          <w:bCs/>
          <w:sz w:val="28"/>
          <w:szCs w:val="28"/>
        </w:rPr>
        <w:t>Учет затрат</w:t>
      </w:r>
    </w:p>
    <w:p w14:paraId="6883AFE1" w14:textId="77777777" w:rsidR="00BD2DFD" w:rsidRPr="00BD2DFD" w:rsidRDefault="00BD2DFD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5C975F" w14:textId="73828510" w:rsidR="00E1782D" w:rsidRPr="00BD2DFD" w:rsidRDefault="00E1782D" w:rsidP="00BD2DFD">
      <w:pPr>
        <w:pStyle w:val="a6"/>
        <w:spacing w:after="120" w:line="276" w:lineRule="auto"/>
        <w:ind w:firstLine="284"/>
        <w:contextualSpacing/>
        <w:rPr>
          <w:rFonts w:cs="Times New Roman"/>
          <w:b/>
          <w:bCs/>
          <w:sz w:val="24"/>
        </w:rPr>
      </w:pPr>
      <w:r w:rsidRPr="00BD2DFD">
        <w:rPr>
          <w:rFonts w:cs="Times New Roman"/>
          <w:b/>
          <w:bCs/>
          <w:sz w:val="24"/>
        </w:rPr>
        <w:t xml:space="preserve">1 </w:t>
      </w:r>
      <w:r w:rsidRPr="00BD2DFD">
        <w:rPr>
          <w:rFonts w:cs="Times New Roman"/>
          <w:b/>
          <w:bCs/>
          <w:sz w:val="24"/>
        </w:rPr>
        <w:t>Перечень мест возникновения затрат (МВЗ) и центров ответственности в части затрат (ЦОЗ)</w:t>
      </w:r>
    </w:p>
    <w:p w14:paraId="6F885B18" w14:textId="77777777" w:rsidR="00E1782D" w:rsidRPr="00BD2DFD" w:rsidRDefault="00E1782D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 xml:space="preserve">В качестве ЦОЗ выделяются: </w:t>
      </w:r>
    </w:p>
    <w:p w14:paraId="5D1B9A22" w14:textId="77777777" w:rsidR="00E1782D" w:rsidRPr="00BD2DFD" w:rsidRDefault="00E1782D" w:rsidP="00BD2DFD">
      <w:pPr>
        <w:pStyle w:val="a"/>
        <w:numPr>
          <w:ilvl w:val="0"/>
          <w:numId w:val="2"/>
        </w:numPr>
        <w:tabs>
          <w:tab w:val="clear" w:pos="176"/>
        </w:tabs>
        <w:spacing w:after="120" w:line="276" w:lineRule="auto"/>
        <w:ind w:left="0" w:firstLine="360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производственный блок;</w:t>
      </w:r>
    </w:p>
    <w:p w14:paraId="06F4F248" w14:textId="77777777" w:rsidR="00E1782D" w:rsidRPr="00BD2DFD" w:rsidRDefault="00E1782D" w:rsidP="00BD2DFD">
      <w:pPr>
        <w:pStyle w:val="a"/>
        <w:numPr>
          <w:ilvl w:val="0"/>
          <w:numId w:val="2"/>
        </w:numPr>
        <w:tabs>
          <w:tab w:val="clear" w:pos="176"/>
        </w:tabs>
        <w:spacing w:after="120" w:line="276" w:lineRule="auto"/>
        <w:ind w:left="0" w:firstLine="360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инженерно-технический блок;</w:t>
      </w:r>
    </w:p>
    <w:p w14:paraId="7DFF6528" w14:textId="77777777" w:rsidR="00E1782D" w:rsidRPr="00BD2DFD" w:rsidRDefault="00E1782D" w:rsidP="00BD2DFD">
      <w:pPr>
        <w:pStyle w:val="a"/>
        <w:numPr>
          <w:ilvl w:val="0"/>
          <w:numId w:val="2"/>
        </w:numPr>
        <w:tabs>
          <w:tab w:val="clear" w:pos="176"/>
        </w:tabs>
        <w:spacing w:after="120" w:line="276" w:lineRule="auto"/>
        <w:ind w:left="0" w:firstLine="360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снабженческо-сбытовой блок;</w:t>
      </w:r>
    </w:p>
    <w:p w14:paraId="49D8A7CA" w14:textId="77777777" w:rsidR="00E1782D" w:rsidRPr="00BD2DFD" w:rsidRDefault="00E1782D" w:rsidP="00BD2DFD">
      <w:pPr>
        <w:pStyle w:val="a"/>
        <w:numPr>
          <w:ilvl w:val="0"/>
          <w:numId w:val="2"/>
        </w:numPr>
        <w:tabs>
          <w:tab w:val="clear" w:pos="176"/>
        </w:tabs>
        <w:spacing w:after="120" w:line="276" w:lineRule="auto"/>
        <w:ind w:left="0" w:firstLine="360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блок непроизводственного характера.</w:t>
      </w:r>
    </w:p>
    <w:p w14:paraId="17A9DEC1" w14:textId="77777777" w:rsidR="00E1782D" w:rsidRPr="00BD2DFD" w:rsidRDefault="00E1782D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В качестве МВЗ, соответствующих ЦОЗ, выделяются:</w:t>
      </w:r>
    </w:p>
    <w:p w14:paraId="089A5277" w14:textId="48995017" w:rsidR="00E1782D" w:rsidRPr="00BD2DFD" w:rsidRDefault="00E1782D" w:rsidP="00BD2DFD">
      <w:pPr>
        <w:pStyle w:val="a0"/>
      </w:pPr>
      <w:r w:rsidRPr="00BD2DFD">
        <w:t xml:space="preserve">для производственного блока: планово-диспетчерское бюро, заготовительный участок, </w:t>
      </w:r>
      <w:r w:rsidR="00BD2DFD">
        <w:t>…</w:t>
      </w:r>
      <w:r w:rsidRPr="00BD2DFD">
        <w:t>;</w:t>
      </w:r>
    </w:p>
    <w:p w14:paraId="231841C9" w14:textId="0A8EE6D6" w:rsidR="00E1782D" w:rsidRPr="00BD2DFD" w:rsidRDefault="00E1782D" w:rsidP="00BD2DFD">
      <w:pPr>
        <w:pStyle w:val="a0"/>
      </w:pPr>
      <w:r w:rsidRPr="00BD2DFD">
        <w:t xml:space="preserve">для инженерно-технического блока: конструкторско-технологическое бюро, </w:t>
      </w:r>
      <w:proofErr w:type="spellStart"/>
      <w:r w:rsidRPr="00BD2DFD">
        <w:t>энергомеханический</w:t>
      </w:r>
      <w:proofErr w:type="spellEnd"/>
      <w:r w:rsidRPr="00BD2DFD">
        <w:t xml:space="preserve"> отдел, инструментальный участок, </w:t>
      </w:r>
      <w:r w:rsidR="00BD2DFD">
        <w:t>…</w:t>
      </w:r>
      <w:r w:rsidRPr="00BD2DFD">
        <w:t>;</w:t>
      </w:r>
    </w:p>
    <w:p w14:paraId="74A084EC" w14:textId="4643FD2B" w:rsidR="00E1782D" w:rsidRPr="00BD2DFD" w:rsidRDefault="00E1782D" w:rsidP="00BD2DFD">
      <w:pPr>
        <w:pStyle w:val="a0"/>
      </w:pPr>
      <w:r w:rsidRPr="00BD2DFD">
        <w:t xml:space="preserve">для снабженческо-сбытового блока: отдел материально-технического снабжения, отдел маркетинга и сбыта, </w:t>
      </w:r>
      <w:r w:rsidR="008D7B19">
        <w:t>…</w:t>
      </w:r>
      <w:r w:rsidRPr="00BD2DFD">
        <w:t>;</w:t>
      </w:r>
    </w:p>
    <w:p w14:paraId="4B2D4761" w14:textId="65C50C5E" w:rsidR="00E1782D" w:rsidRPr="00BD2DFD" w:rsidRDefault="00E1782D" w:rsidP="00BD2DFD">
      <w:pPr>
        <w:pStyle w:val="a0"/>
      </w:pPr>
      <w:r w:rsidRPr="00BD2DFD">
        <w:t xml:space="preserve">для блока непроизводственного характера: планово-экономический отдел, бухгалтерия, юридический отдел, </w:t>
      </w:r>
      <w:r w:rsidR="00BD2DFD">
        <w:t>…</w:t>
      </w:r>
    </w:p>
    <w:p w14:paraId="633C09EA" w14:textId="115530E6" w:rsidR="00E1782D" w:rsidRPr="00BD2DFD" w:rsidRDefault="00E1782D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41A7B2" w14:textId="01A5C3EE" w:rsidR="00E1782D" w:rsidRPr="00BD2DFD" w:rsidRDefault="00E1782D" w:rsidP="00BD2DFD">
      <w:pPr>
        <w:spacing w:after="120" w:line="276" w:lineRule="auto"/>
        <w:ind w:firstLine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D2DFD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BD2DFD">
        <w:rPr>
          <w:rFonts w:ascii="Times New Roman" w:hAnsi="Times New Roman" w:cs="Times New Roman"/>
          <w:b/>
          <w:bCs/>
          <w:sz w:val="24"/>
          <w:szCs w:val="24"/>
        </w:rPr>
        <w:t>Определение себестоимости отходов и брака</w:t>
      </w:r>
    </w:p>
    <w:p w14:paraId="73C16878" w14:textId="77777777" w:rsidR="00E1782D" w:rsidRPr="00BD2DFD" w:rsidRDefault="00E1782D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Затраты по статье «Себестоимость отходов и брака» определять как сумму себестоимости следующих элементов:</w:t>
      </w:r>
    </w:p>
    <w:p w14:paraId="5DD1B961" w14:textId="77777777" w:rsidR="00E1782D" w:rsidRPr="00BD2DFD" w:rsidRDefault="00E1782D" w:rsidP="00BD2DFD">
      <w:pPr>
        <w:pStyle w:val="a0"/>
      </w:pPr>
      <w:r w:rsidRPr="00BD2DFD">
        <w:t>деловой отход;</w:t>
      </w:r>
    </w:p>
    <w:p w14:paraId="51C1ACC2" w14:textId="77777777" w:rsidR="00E1782D" w:rsidRPr="00BD2DFD" w:rsidRDefault="00E1782D" w:rsidP="00BD2DFD">
      <w:pPr>
        <w:pStyle w:val="a0"/>
      </w:pPr>
      <w:r w:rsidRPr="00BD2DFD">
        <w:t>простой отход;</w:t>
      </w:r>
    </w:p>
    <w:p w14:paraId="0E0D653F" w14:textId="77777777" w:rsidR="00E1782D" w:rsidRPr="00BD2DFD" w:rsidRDefault="00E1782D" w:rsidP="00BD2DFD">
      <w:pPr>
        <w:pStyle w:val="a0"/>
      </w:pPr>
      <w:r w:rsidRPr="00BD2DFD">
        <w:t>внутренний брак.</w:t>
      </w:r>
    </w:p>
    <w:p w14:paraId="16E4869A" w14:textId="372CC0FC" w:rsidR="00E1782D" w:rsidRPr="00BD2DFD" w:rsidRDefault="00E1782D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DFD">
        <w:rPr>
          <w:rFonts w:ascii="Times New Roman" w:hAnsi="Times New Roman" w:cs="Times New Roman"/>
          <w:sz w:val="24"/>
          <w:szCs w:val="24"/>
        </w:rPr>
        <w:t>Учет затрат по статье «Себестоимость отходов и брака» вести в разрезе видов отходов и брака (деловой отход, простой отход, внутренний брак), а также в разрезе МВЗ и ЦОЗ</w:t>
      </w:r>
      <w:r w:rsidR="00BD2DFD">
        <w:rPr>
          <w:rFonts w:ascii="Times New Roman" w:hAnsi="Times New Roman" w:cs="Times New Roman"/>
          <w:sz w:val="24"/>
          <w:szCs w:val="24"/>
        </w:rPr>
        <w:t>.</w:t>
      </w:r>
    </w:p>
    <w:p w14:paraId="00EF4F53" w14:textId="04874BF5" w:rsidR="00E1782D" w:rsidRPr="00BD2DFD" w:rsidRDefault="00E1782D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79B4DE" w14:textId="03A47C9C" w:rsidR="00E1782D" w:rsidRPr="00BD2DFD" w:rsidRDefault="00E1782D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DF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BD2DFD">
        <w:rPr>
          <w:rFonts w:ascii="Times New Roman" w:hAnsi="Times New Roman" w:cs="Times New Roman"/>
          <w:b/>
          <w:bCs/>
          <w:sz w:val="24"/>
          <w:szCs w:val="24"/>
        </w:rPr>
        <w:t>Определение себестоимости незавершенного производства</w:t>
      </w:r>
    </w:p>
    <w:p w14:paraId="6105EF8F" w14:textId="77777777" w:rsidR="00E1782D" w:rsidRPr="00BD2DFD" w:rsidRDefault="00E1782D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Сумму затрат по статье «Себестоимость незавершенного производства» определять как сумму материалов, находящихся в производстве на конец отчетного периода.</w:t>
      </w:r>
    </w:p>
    <w:p w14:paraId="3BC42235" w14:textId="77777777" w:rsidR="00E1782D" w:rsidRPr="00BD2DFD" w:rsidRDefault="00E1782D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Себестоимость незавершенного производства на конец месяца определяется остаточным способом по формуле:</w:t>
      </w:r>
    </w:p>
    <w:p w14:paraId="6E611C40" w14:textId="77777777" w:rsidR="00E1782D" w:rsidRPr="00BD2DFD" w:rsidRDefault="00E1782D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</w:p>
    <w:p w14:paraId="08F0959F" w14:textId="489F50FC" w:rsidR="00E1782D" w:rsidRPr="00BD2DFD" w:rsidRDefault="00E1782D" w:rsidP="00BD2DFD">
      <w:pPr>
        <w:pStyle w:val="a6"/>
        <w:spacing w:after="120" w:line="276" w:lineRule="auto"/>
        <w:contextualSpacing/>
        <w:jc w:val="center"/>
        <w:rPr>
          <w:rFonts w:cs="Times New Roman"/>
          <w:i/>
          <w:iCs/>
          <w:sz w:val="24"/>
        </w:rPr>
      </w:pPr>
      <w:proofErr w:type="spellStart"/>
      <w:r w:rsidRPr="00BD2DFD">
        <w:rPr>
          <w:rFonts w:cs="Times New Roman"/>
          <w:i/>
          <w:iCs/>
          <w:sz w:val="24"/>
        </w:rPr>
        <w:t>НЗПкм</w:t>
      </w:r>
      <w:proofErr w:type="spellEnd"/>
      <w:r w:rsidRPr="00BD2DFD">
        <w:rPr>
          <w:rFonts w:cs="Times New Roman"/>
          <w:i/>
          <w:iCs/>
          <w:sz w:val="24"/>
        </w:rPr>
        <w:t xml:space="preserve"> = </w:t>
      </w:r>
      <w:proofErr w:type="spellStart"/>
      <w:r w:rsidRPr="00BD2DFD">
        <w:rPr>
          <w:rFonts w:cs="Times New Roman"/>
          <w:i/>
          <w:iCs/>
          <w:sz w:val="24"/>
        </w:rPr>
        <w:t>НЗПнм</w:t>
      </w:r>
      <w:proofErr w:type="spellEnd"/>
      <w:r w:rsidRPr="00BD2DFD">
        <w:rPr>
          <w:rFonts w:cs="Times New Roman"/>
          <w:i/>
          <w:iCs/>
          <w:sz w:val="24"/>
        </w:rPr>
        <w:t xml:space="preserve"> + </w:t>
      </w:r>
      <w:proofErr w:type="spellStart"/>
      <w:r w:rsidRPr="00BD2DFD">
        <w:rPr>
          <w:rFonts w:cs="Times New Roman"/>
          <w:i/>
          <w:iCs/>
          <w:sz w:val="24"/>
        </w:rPr>
        <w:t>Мп</w:t>
      </w:r>
      <w:proofErr w:type="spellEnd"/>
      <w:r w:rsidRPr="00BD2DFD">
        <w:rPr>
          <w:rFonts w:cs="Times New Roman"/>
          <w:i/>
          <w:iCs/>
          <w:sz w:val="24"/>
        </w:rPr>
        <w:t xml:space="preserve"> + </w:t>
      </w:r>
      <w:proofErr w:type="spellStart"/>
      <w:r w:rsidRPr="00BD2DFD">
        <w:rPr>
          <w:rFonts w:cs="Times New Roman"/>
          <w:i/>
          <w:iCs/>
          <w:sz w:val="24"/>
        </w:rPr>
        <w:t>ДОп</w:t>
      </w:r>
      <w:proofErr w:type="spellEnd"/>
      <w:r w:rsidRPr="00BD2DFD">
        <w:rPr>
          <w:rFonts w:cs="Times New Roman"/>
          <w:i/>
          <w:iCs/>
          <w:sz w:val="24"/>
        </w:rPr>
        <w:t xml:space="preserve"> – </w:t>
      </w:r>
      <w:proofErr w:type="spellStart"/>
      <w:r w:rsidRPr="00BD2DFD">
        <w:rPr>
          <w:rFonts w:cs="Times New Roman"/>
          <w:i/>
          <w:iCs/>
          <w:sz w:val="24"/>
        </w:rPr>
        <w:t>Мс</w:t>
      </w:r>
      <w:proofErr w:type="spellEnd"/>
      <w:r w:rsidRPr="00BD2DFD">
        <w:rPr>
          <w:rFonts w:cs="Times New Roman"/>
          <w:i/>
          <w:iCs/>
          <w:sz w:val="24"/>
        </w:rPr>
        <w:t xml:space="preserve"> – </w:t>
      </w:r>
      <w:proofErr w:type="spellStart"/>
      <w:r w:rsidRPr="00BD2DFD">
        <w:rPr>
          <w:rFonts w:cs="Times New Roman"/>
          <w:i/>
          <w:iCs/>
          <w:sz w:val="24"/>
        </w:rPr>
        <w:t>ДОс</w:t>
      </w:r>
      <w:proofErr w:type="spellEnd"/>
      <w:r w:rsidRPr="00BD2DFD">
        <w:rPr>
          <w:rFonts w:cs="Times New Roman"/>
          <w:i/>
          <w:iCs/>
          <w:sz w:val="24"/>
        </w:rPr>
        <w:t xml:space="preserve"> – </w:t>
      </w:r>
      <w:proofErr w:type="spellStart"/>
      <w:r w:rsidRPr="00BD2DFD">
        <w:rPr>
          <w:rFonts w:cs="Times New Roman"/>
          <w:i/>
          <w:iCs/>
          <w:sz w:val="24"/>
        </w:rPr>
        <w:t>ПОс</w:t>
      </w:r>
      <w:proofErr w:type="spellEnd"/>
      <w:r w:rsidRPr="00BD2DFD">
        <w:rPr>
          <w:rFonts w:cs="Times New Roman"/>
          <w:i/>
          <w:iCs/>
          <w:sz w:val="24"/>
        </w:rPr>
        <w:t> – ВМ,</w:t>
      </w:r>
    </w:p>
    <w:p w14:paraId="10A8BD25" w14:textId="77777777" w:rsidR="00E1782D" w:rsidRPr="00BD2DFD" w:rsidRDefault="00E1782D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</w:p>
    <w:p w14:paraId="346CF9C0" w14:textId="77777777" w:rsidR="00E1782D" w:rsidRPr="00BD2DFD" w:rsidRDefault="00E1782D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 xml:space="preserve">где </w:t>
      </w:r>
      <w:proofErr w:type="spellStart"/>
      <w:r w:rsidRPr="00BD2DFD">
        <w:rPr>
          <w:rFonts w:cs="Times New Roman"/>
          <w:sz w:val="24"/>
        </w:rPr>
        <w:t>НЗПкм</w:t>
      </w:r>
      <w:proofErr w:type="spellEnd"/>
      <w:r w:rsidRPr="00BD2DFD">
        <w:rPr>
          <w:rFonts w:cs="Times New Roman"/>
          <w:sz w:val="24"/>
        </w:rPr>
        <w:t> – сумма незавершенного производства на конец месяца;</w:t>
      </w:r>
    </w:p>
    <w:p w14:paraId="53B61543" w14:textId="77777777" w:rsidR="00E1782D" w:rsidRPr="00BD2DFD" w:rsidRDefault="00E1782D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proofErr w:type="spellStart"/>
      <w:r w:rsidRPr="00BD2DFD">
        <w:rPr>
          <w:rFonts w:cs="Times New Roman"/>
          <w:sz w:val="24"/>
        </w:rPr>
        <w:t>НЗПнм</w:t>
      </w:r>
      <w:proofErr w:type="spellEnd"/>
      <w:r w:rsidRPr="00BD2DFD">
        <w:rPr>
          <w:rFonts w:cs="Times New Roman"/>
          <w:sz w:val="24"/>
        </w:rPr>
        <w:t> – сумма незавершенного производства на начало месяца;</w:t>
      </w:r>
    </w:p>
    <w:p w14:paraId="0B5A955E" w14:textId="77777777" w:rsidR="00E1782D" w:rsidRPr="00BD2DFD" w:rsidRDefault="00E1782D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proofErr w:type="spellStart"/>
      <w:r w:rsidRPr="00BD2DFD">
        <w:rPr>
          <w:rFonts w:cs="Times New Roman"/>
          <w:sz w:val="24"/>
        </w:rPr>
        <w:t>Мп</w:t>
      </w:r>
      <w:proofErr w:type="spellEnd"/>
      <w:r w:rsidRPr="00BD2DFD">
        <w:rPr>
          <w:rFonts w:cs="Times New Roman"/>
          <w:sz w:val="24"/>
        </w:rPr>
        <w:t> – стоимость материалов, переданных со склада в производство в течение месяца;</w:t>
      </w:r>
    </w:p>
    <w:p w14:paraId="2D20EB73" w14:textId="77777777" w:rsidR="00E1782D" w:rsidRPr="00BD2DFD" w:rsidRDefault="00E1782D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proofErr w:type="spellStart"/>
      <w:r w:rsidRPr="00BD2DFD">
        <w:rPr>
          <w:rFonts w:cs="Times New Roman"/>
          <w:sz w:val="24"/>
        </w:rPr>
        <w:t>ДОп</w:t>
      </w:r>
      <w:proofErr w:type="spellEnd"/>
      <w:r w:rsidRPr="00BD2DFD">
        <w:rPr>
          <w:rFonts w:cs="Times New Roman"/>
          <w:sz w:val="24"/>
        </w:rPr>
        <w:t> – сумма делового отхода, полученная из других производств (со склада);</w:t>
      </w:r>
    </w:p>
    <w:p w14:paraId="62F56C5F" w14:textId="77777777" w:rsidR="00E1782D" w:rsidRPr="00BD2DFD" w:rsidRDefault="00E1782D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proofErr w:type="spellStart"/>
      <w:r w:rsidRPr="00BD2DFD">
        <w:rPr>
          <w:rFonts w:cs="Times New Roman"/>
          <w:sz w:val="24"/>
        </w:rPr>
        <w:t>Мс</w:t>
      </w:r>
      <w:proofErr w:type="spellEnd"/>
      <w:r w:rsidRPr="00BD2DFD">
        <w:rPr>
          <w:rFonts w:cs="Times New Roman"/>
          <w:sz w:val="24"/>
        </w:rPr>
        <w:t> – стоимость материалов в составе готовой продукции, сданной в течение месяца на склад;</w:t>
      </w:r>
    </w:p>
    <w:p w14:paraId="7C4B714B" w14:textId="77777777" w:rsidR="00E1782D" w:rsidRPr="00BD2DFD" w:rsidRDefault="00E1782D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proofErr w:type="spellStart"/>
      <w:r w:rsidRPr="00BD2DFD">
        <w:rPr>
          <w:rFonts w:cs="Times New Roman"/>
          <w:sz w:val="24"/>
        </w:rPr>
        <w:t>ДОс</w:t>
      </w:r>
      <w:proofErr w:type="spellEnd"/>
      <w:r w:rsidRPr="00BD2DFD">
        <w:rPr>
          <w:rFonts w:cs="Times New Roman"/>
          <w:sz w:val="24"/>
        </w:rPr>
        <w:t> – сумма делового отхода, сданная в другие производства (на склад);</w:t>
      </w:r>
    </w:p>
    <w:p w14:paraId="38AE38B1" w14:textId="77777777" w:rsidR="00BD2DFD" w:rsidRDefault="00E1782D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proofErr w:type="spellStart"/>
      <w:r w:rsidRPr="00BD2DFD">
        <w:rPr>
          <w:rFonts w:cs="Times New Roman"/>
          <w:sz w:val="24"/>
        </w:rPr>
        <w:lastRenderedPageBreak/>
        <w:t>ПОс</w:t>
      </w:r>
      <w:proofErr w:type="spellEnd"/>
      <w:r w:rsidRPr="00BD2DFD">
        <w:rPr>
          <w:rFonts w:cs="Times New Roman"/>
          <w:sz w:val="24"/>
        </w:rPr>
        <w:t> – сумма простого отхода, сданная на склад;</w:t>
      </w:r>
    </w:p>
    <w:p w14:paraId="584D1FB2" w14:textId="0EC1AD94" w:rsidR="00E1782D" w:rsidRPr="00BD2DFD" w:rsidRDefault="00E1782D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ВМ – возврат не использованных в производстве материалов на склад</w:t>
      </w:r>
      <w:r w:rsidR="00BD2DFD">
        <w:rPr>
          <w:rFonts w:cs="Times New Roman"/>
          <w:sz w:val="24"/>
        </w:rPr>
        <w:t>.</w:t>
      </w:r>
    </w:p>
    <w:p w14:paraId="07661F0A" w14:textId="48DBA82D" w:rsidR="00E1782D" w:rsidRPr="00BD2DFD" w:rsidRDefault="00E1782D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CFA67B" w14:textId="6BF269A1" w:rsidR="00491D40" w:rsidRPr="00BD2DFD" w:rsidRDefault="00491D40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DFD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BD2DFD">
        <w:rPr>
          <w:rFonts w:ascii="Times New Roman" w:hAnsi="Times New Roman" w:cs="Times New Roman"/>
          <w:b/>
          <w:bCs/>
          <w:sz w:val="24"/>
          <w:szCs w:val="24"/>
        </w:rPr>
        <w:t>Определение себестоимости готовой продукции</w:t>
      </w:r>
    </w:p>
    <w:p w14:paraId="095215F5" w14:textId="77777777" w:rsidR="002E7970" w:rsidRPr="00BD2DFD" w:rsidRDefault="002E7970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Сумму затрат по статье «Себестоимость готовой продукции» определять как сумму нормативных затрат на производство продукции с учетом корректировки:</w:t>
      </w:r>
    </w:p>
    <w:p w14:paraId="2D210E1B" w14:textId="77777777" w:rsidR="002E7970" w:rsidRPr="00BD2DFD" w:rsidRDefault="002E7970" w:rsidP="00BD2DFD">
      <w:pPr>
        <w:pStyle w:val="a0"/>
      </w:pPr>
      <w:r w:rsidRPr="00BD2DFD">
        <w:t>на величину незавершенного производства на начало и конец соответствующего месяца;</w:t>
      </w:r>
    </w:p>
    <w:p w14:paraId="6826DAD4" w14:textId="77777777" w:rsidR="002E7970" w:rsidRPr="00BD2DFD" w:rsidRDefault="002E7970" w:rsidP="00BD2DFD">
      <w:pPr>
        <w:pStyle w:val="a0"/>
      </w:pPr>
      <w:r w:rsidRPr="00BD2DFD">
        <w:t>на величину неисправимого брака, стоимость которого компенсируется виновными лицами (на себестоимость готовой продукции относить затраты на исправимый брак, а также на неисправимый, если лица, виновные в его возникновении, отсутствуют);</w:t>
      </w:r>
    </w:p>
    <w:p w14:paraId="35A5D99F" w14:textId="77777777" w:rsidR="002E7970" w:rsidRPr="00BD2DFD" w:rsidRDefault="002E7970" w:rsidP="00BD2DFD">
      <w:pPr>
        <w:pStyle w:val="a0"/>
      </w:pPr>
      <w:r w:rsidRPr="00BD2DFD">
        <w:t>на сумму перерасхода/экономии, которые определяются по итогам месяца как разница между суммой фактических и нормативных затрат на производство.</w:t>
      </w:r>
    </w:p>
    <w:p w14:paraId="369A841A" w14:textId="77777777" w:rsidR="002E7970" w:rsidRPr="00BD2DFD" w:rsidRDefault="002E7970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Фактическая себестоимость выпуска готовой продукции по видам продукции на конец месяца определяется по формуле:</w:t>
      </w:r>
    </w:p>
    <w:p w14:paraId="60CA9D07" w14:textId="77777777" w:rsidR="002E7970" w:rsidRPr="00BD2DFD" w:rsidRDefault="002E7970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</w:p>
    <w:p w14:paraId="57F70F9A" w14:textId="77777777" w:rsidR="002E7970" w:rsidRPr="00BD2DFD" w:rsidRDefault="002E7970" w:rsidP="00BD2DFD">
      <w:pPr>
        <w:pStyle w:val="a6"/>
        <w:spacing w:after="120" w:line="276" w:lineRule="auto"/>
        <w:contextualSpacing/>
        <w:jc w:val="center"/>
        <w:rPr>
          <w:rFonts w:cs="Times New Roman"/>
          <w:i/>
          <w:iCs/>
          <w:sz w:val="24"/>
        </w:rPr>
      </w:pPr>
      <w:proofErr w:type="spellStart"/>
      <w:r w:rsidRPr="00BD2DFD">
        <w:rPr>
          <w:rFonts w:cs="Times New Roman"/>
          <w:i/>
          <w:iCs/>
          <w:sz w:val="24"/>
        </w:rPr>
        <w:t>ГПфв</w:t>
      </w:r>
      <w:proofErr w:type="spellEnd"/>
      <w:r w:rsidRPr="00BD2DFD">
        <w:rPr>
          <w:rFonts w:cs="Times New Roman"/>
          <w:i/>
          <w:iCs/>
          <w:sz w:val="24"/>
        </w:rPr>
        <w:t xml:space="preserve"> = </w:t>
      </w:r>
      <w:proofErr w:type="spellStart"/>
      <w:r w:rsidRPr="00BD2DFD">
        <w:rPr>
          <w:rFonts w:cs="Times New Roman"/>
          <w:i/>
          <w:iCs/>
          <w:sz w:val="24"/>
        </w:rPr>
        <w:t>НЗПнм</w:t>
      </w:r>
      <w:proofErr w:type="spellEnd"/>
      <w:r w:rsidRPr="00BD2DFD">
        <w:rPr>
          <w:rFonts w:cs="Times New Roman"/>
          <w:i/>
          <w:iCs/>
          <w:sz w:val="24"/>
        </w:rPr>
        <w:t xml:space="preserve"> – </w:t>
      </w:r>
      <w:proofErr w:type="spellStart"/>
      <w:r w:rsidRPr="00BD2DFD">
        <w:rPr>
          <w:rFonts w:cs="Times New Roman"/>
          <w:i/>
          <w:iCs/>
          <w:sz w:val="24"/>
        </w:rPr>
        <w:t>НЗПкм</w:t>
      </w:r>
      <w:proofErr w:type="spellEnd"/>
      <w:r w:rsidRPr="00BD2DFD">
        <w:rPr>
          <w:rFonts w:cs="Times New Roman"/>
          <w:i/>
          <w:iCs/>
          <w:sz w:val="24"/>
        </w:rPr>
        <w:t xml:space="preserve"> + З ± ПЭ – </w:t>
      </w:r>
      <w:proofErr w:type="spellStart"/>
      <w:r w:rsidRPr="00BD2DFD">
        <w:rPr>
          <w:rFonts w:cs="Times New Roman"/>
          <w:i/>
          <w:iCs/>
          <w:sz w:val="24"/>
        </w:rPr>
        <w:t>НБвл</w:t>
      </w:r>
      <w:proofErr w:type="spellEnd"/>
      <w:r w:rsidRPr="00BD2DFD">
        <w:rPr>
          <w:rFonts w:cs="Times New Roman"/>
          <w:i/>
          <w:iCs/>
          <w:sz w:val="24"/>
        </w:rPr>
        <w:t>,</w:t>
      </w:r>
    </w:p>
    <w:p w14:paraId="3C1E5CAA" w14:textId="77777777" w:rsidR="002E7970" w:rsidRPr="00BD2DFD" w:rsidRDefault="002E7970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</w:p>
    <w:p w14:paraId="73D5B7CD" w14:textId="77777777" w:rsidR="002E7970" w:rsidRPr="00BD2DFD" w:rsidRDefault="002E7970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 xml:space="preserve">где </w:t>
      </w:r>
      <w:proofErr w:type="spellStart"/>
      <w:r w:rsidRPr="00BD2DFD">
        <w:rPr>
          <w:rFonts w:cs="Times New Roman"/>
          <w:sz w:val="24"/>
        </w:rPr>
        <w:t>ГПфв</w:t>
      </w:r>
      <w:proofErr w:type="spellEnd"/>
      <w:r w:rsidRPr="00BD2DFD">
        <w:rPr>
          <w:rFonts w:cs="Times New Roman"/>
          <w:sz w:val="24"/>
        </w:rPr>
        <w:t> – фактическая себестоимость выпуска готовой продукции, определяемая на конец месяца;</w:t>
      </w:r>
    </w:p>
    <w:p w14:paraId="68F92FB4" w14:textId="77777777" w:rsidR="002E7970" w:rsidRPr="00BD2DFD" w:rsidRDefault="002E7970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proofErr w:type="spellStart"/>
      <w:r w:rsidRPr="00BD2DFD">
        <w:rPr>
          <w:rFonts w:cs="Times New Roman"/>
          <w:sz w:val="24"/>
        </w:rPr>
        <w:t>НЗПнм</w:t>
      </w:r>
      <w:proofErr w:type="spellEnd"/>
      <w:r w:rsidRPr="00BD2DFD">
        <w:rPr>
          <w:rFonts w:cs="Times New Roman"/>
          <w:sz w:val="24"/>
        </w:rPr>
        <w:t> – незавершенное производство по данному виду продукции на начало месяца;</w:t>
      </w:r>
    </w:p>
    <w:p w14:paraId="3AA7EC86" w14:textId="77777777" w:rsidR="002E7970" w:rsidRPr="00BD2DFD" w:rsidRDefault="002E7970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proofErr w:type="spellStart"/>
      <w:r w:rsidRPr="00BD2DFD">
        <w:rPr>
          <w:rFonts w:cs="Times New Roman"/>
          <w:sz w:val="24"/>
        </w:rPr>
        <w:t>НЗПкм</w:t>
      </w:r>
      <w:proofErr w:type="spellEnd"/>
      <w:r w:rsidRPr="00BD2DFD">
        <w:rPr>
          <w:rFonts w:cs="Times New Roman"/>
          <w:sz w:val="24"/>
        </w:rPr>
        <w:t> – незавершенное производство по данному виду продукции на конец месяца;</w:t>
      </w:r>
    </w:p>
    <w:p w14:paraId="5729AC3E" w14:textId="77777777" w:rsidR="002E7970" w:rsidRPr="00BD2DFD" w:rsidRDefault="002E7970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 xml:space="preserve">З – сумма нормативных затрат за месяц на производство продукции; </w:t>
      </w:r>
    </w:p>
    <w:p w14:paraId="74C19F03" w14:textId="77777777" w:rsidR="002E7970" w:rsidRPr="00BD2DFD" w:rsidRDefault="002E7970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ПЭ – отклонение фактических затрат на производство от нормативных (перерасход/экономия) за месяц;</w:t>
      </w:r>
    </w:p>
    <w:p w14:paraId="42FE23C9" w14:textId="77777777" w:rsidR="002E7970" w:rsidRPr="00BD2DFD" w:rsidRDefault="002E7970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proofErr w:type="spellStart"/>
      <w:r w:rsidRPr="00BD2DFD">
        <w:rPr>
          <w:rFonts w:cs="Times New Roman"/>
          <w:sz w:val="24"/>
        </w:rPr>
        <w:t>НБвл</w:t>
      </w:r>
      <w:proofErr w:type="spellEnd"/>
      <w:r w:rsidRPr="00BD2DFD">
        <w:rPr>
          <w:rFonts w:cs="Times New Roman"/>
          <w:sz w:val="24"/>
        </w:rPr>
        <w:t xml:space="preserve"> – стоимость неисправимого брака, отнесенная на виновное лицо.</w:t>
      </w:r>
    </w:p>
    <w:p w14:paraId="4DCB240C" w14:textId="6227D51A" w:rsidR="00491D40" w:rsidRPr="00BD2DFD" w:rsidRDefault="002E7970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DFD">
        <w:rPr>
          <w:rFonts w:ascii="Times New Roman" w:hAnsi="Times New Roman" w:cs="Times New Roman"/>
          <w:sz w:val="24"/>
          <w:szCs w:val="24"/>
        </w:rPr>
        <w:t>В качестве метода калькулирования себестоимости готовой продукции в АО «</w:t>
      </w:r>
      <w:r w:rsidR="00BD2DFD">
        <w:rPr>
          <w:rFonts w:ascii="Times New Roman" w:hAnsi="Times New Roman" w:cs="Times New Roman"/>
          <w:sz w:val="24"/>
          <w:szCs w:val="24"/>
        </w:rPr>
        <w:t>Гамма</w:t>
      </w:r>
      <w:r w:rsidRPr="00BD2DFD">
        <w:rPr>
          <w:rFonts w:ascii="Times New Roman" w:hAnsi="Times New Roman" w:cs="Times New Roman"/>
          <w:sz w:val="24"/>
          <w:szCs w:val="24"/>
        </w:rPr>
        <w:t xml:space="preserve">» применять </w:t>
      </w:r>
      <w:proofErr w:type="spellStart"/>
      <w:r w:rsidRPr="00BD2DFD">
        <w:rPr>
          <w:rFonts w:ascii="Times New Roman" w:hAnsi="Times New Roman" w:cs="Times New Roman"/>
          <w:sz w:val="24"/>
          <w:szCs w:val="24"/>
        </w:rPr>
        <w:t>попроцессный</w:t>
      </w:r>
      <w:proofErr w:type="spellEnd"/>
      <w:r w:rsidRPr="00BD2DFD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C66802">
        <w:rPr>
          <w:rFonts w:ascii="Times New Roman" w:hAnsi="Times New Roman" w:cs="Times New Roman"/>
          <w:sz w:val="24"/>
          <w:szCs w:val="24"/>
        </w:rPr>
        <w:t>.</w:t>
      </w:r>
    </w:p>
    <w:p w14:paraId="3A078161" w14:textId="308761C5" w:rsidR="00491D40" w:rsidRPr="00BD2DFD" w:rsidRDefault="00491D40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BE80FB" w14:textId="7F757EE6" w:rsidR="002E7970" w:rsidRPr="00BD2DFD" w:rsidRDefault="002E7970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DFD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BD2DFD">
        <w:rPr>
          <w:rFonts w:ascii="Times New Roman" w:hAnsi="Times New Roman" w:cs="Times New Roman"/>
          <w:b/>
          <w:bCs/>
          <w:sz w:val="24"/>
          <w:szCs w:val="24"/>
        </w:rPr>
        <w:t>Группировка затрат для целей их учета и калькулирования себестоимости</w:t>
      </w:r>
    </w:p>
    <w:p w14:paraId="62D52F0D" w14:textId="5AF41DCB" w:rsidR="002E7970" w:rsidRPr="00BD2DFD" w:rsidRDefault="002E7970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Для целей управленческого учета затраты АО «</w:t>
      </w:r>
      <w:r w:rsidR="00BD2DFD">
        <w:rPr>
          <w:rFonts w:cs="Times New Roman"/>
          <w:sz w:val="24"/>
        </w:rPr>
        <w:t>Г</w:t>
      </w:r>
      <w:r w:rsidR="00C66802">
        <w:rPr>
          <w:rFonts w:cs="Times New Roman"/>
          <w:sz w:val="24"/>
        </w:rPr>
        <w:t>амма</w:t>
      </w:r>
      <w:r w:rsidRPr="00BD2DFD">
        <w:rPr>
          <w:rFonts w:cs="Times New Roman"/>
          <w:sz w:val="24"/>
        </w:rPr>
        <w:t>» учитываются в разрезе:</w:t>
      </w:r>
    </w:p>
    <w:p w14:paraId="277AE568" w14:textId="77777777" w:rsidR="002E7970" w:rsidRPr="00BD2DFD" w:rsidRDefault="002E7970" w:rsidP="00C66802">
      <w:pPr>
        <w:pStyle w:val="a0"/>
      </w:pPr>
      <w:r w:rsidRPr="00BD2DFD">
        <w:t>элементов и статей затрат;</w:t>
      </w:r>
    </w:p>
    <w:p w14:paraId="30BF9EE6" w14:textId="77777777" w:rsidR="002E7970" w:rsidRPr="00BD2DFD" w:rsidRDefault="002E7970" w:rsidP="00C66802">
      <w:pPr>
        <w:pStyle w:val="a0"/>
      </w:pPr>
      <w:r w:rsidRPr="00BD2DFD">
        <w:t>элементов финансовой структуры, то есть по МВЗ и по ЦОЗ.</w:t>
      </w:r>
    </w:p>
    <w:p w14:paraId="423FA869" w14:textId="77777777" w:rsidR="002E7970" w:rsidRPr="00BD2DFD" w:rsidRDefault="002E7970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По элементам предусматривается следующая группировка затрат:</w:t>
      </w:r>
    </w:p>
    <w:p w14:paraId="1F2C893B" w14:textId="77777777" w:rsidR="002E7970" w:rsidRPr="00BD2DFD" w:rsidRDefault="002E7970" w:rsidP="00C66802">
      <w:pPr>
        <w:pStyle w:val="a0"/>
      </w:pPr>
      <w:r w:rsidRPr="00BD2DFD">
        <w:t>затраты на оплату труда;</w:t>
      </w:r>
    </w:p>
    <w:p w14:paraId="0A99620C" w14:textId="77777777" w:rsidR="002E7970" w:rsidRPr="00BD2DFD" w:rsidRDefault="002E7970" w:rsidP="00C66802">
      <w:pPr>
        <w:pStyle w:val="a0"/>
      </w:pPr>
      <w:r w:rsidRPr="00BD2DFD">
        <w:t>отчисления на социальные нужды с оплаты труда;</w:t>
      </w:r>
    </w:p>
    <w:p w14:paraId="39531005" w14:textId="77777777" w:rsidR="002E7970" w:rsidRPr="00BD2DFD" w:rsidRDefault="002E7970" w:rsidP="00C66802">
      <w:pPr>
        <w:pStyle w:val="a0"/>
      </w:pPr>
      <w:r w:rsidRPr="00BD2DFD">
        <w:t>материальные затраты;</w:t>
      </w:r>
    </w:p>
    <w:p w14:paraId="429A695B" w14:textId="77777777" w:rsidR="002E7970" w:rsidRPr="00BD2DFD" w:rsidRDefault="002E7970" w:rsidP="00C66802">
      <w:pPr>
        <w:pStyle w:val="a0"/>
      </w:pPr>
      <w:r w:rsidRPr="00BD2DFD">
        <w:t>амортизация основных средств и нематериальных активов;</w:t>
      </w:r>
    </w:p>
    <w:p w14:paraId="38C8A439" w14:textId="77777777" w:rsidR="002E7970" w:rsidRPr="00BD2DFD" w:rsidRDefault="002E7970" w:rsidP="00C66802">
      <w:pPr>
        <w:pStyle w:val="a0"/>
      </w:pPr>
      <w:r w:rsidRPr="00BD2DFD">
        <w:t>прочие затраты.</w:t>
      </w:r>
    </w:p>
    <w:p w14:paraId="59922C13" w14:textId="2D2736EA" w:rsidR="002E7970" w:rsidRPr="00BD2DFD" w:rsidRDefault="002E7970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DFD">
        <w:rPr>
          <w:rFonts w:ascii="Times New Roman" w:hAnsi="Times New Roman" w:cs="Times New Roman"/>
          <w:sz w:val="24"/>
          <w:szCs w:val="24"/>
        </w:rPr>
        <w:t>Группировка затрат по элементам осуществляется в разрезе как производственных затрат (прямых и накладных), так и непроизводственных</w:t>
      </w:r>
      <w:r w:rsidR="00C66802">
        <w:rPr>
          <w:rFonts w:ascii="Times New Roman" w:hAnsi="Times New Roman" w:cs="Times New Roman"/>
          <w:sz w:val="24"/>
          <w:szCs w:val="24"/>
        </w:rPr>
        <w:t>.</w:t>
      </w:r>
    </w:p>
    <w:p w14:paraId="3A3CC07E" w14:textId="77777777" w:rsidR="007D7AB3" w:rsidRPr="00BD2DFD" w:rsidRDefault="007D7AB3" w:rsidP="00BD2DFD">
      <w:pPr>
        <w:pStyle w:val="a"/>
        <w:numPr>
          <w:ilvl w:val="0"/>
          <w:numId w:val="0"/>
        </w:numPr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Производственные затраты дополнительно группируются по следующим статьям:</w:t>
      </w:r>
    </w:p>
    <w:p w14:paraId="47B1802F" w14:textId="77777777" w:rsidR="007D7AB3" w:rsidRPr="00BD2DFD" w:rsidRDefault="007D7AB3" w:rsidP="00C66802">
      <w:pPr>
        <w:pStyle w:val="a0"/>
      </w:pPr>
      <w:r w:rsidRPr="00BD2DFD">
        <w:t>сырье и материалы;</w:t>
      </w:r>
    </w:p>
    <w:p w14:paraId="7F8F5FD1" w14:textId="77777777" w:rsidR="007D7AB3" w:rsidRPr="00BD2DFD" w:rsidRDefault="007D7AB3" w:rsidP="00C66802">
      <w:pPr>
        <w:pStyle w:val="a0"/>
      </w:pPr>
      <w:r w:rsidRPr="00BD2DFD">
        <w:t>возвратные отходы;</w:t>
      </w:r>
    </w:p>
    <w:p w14:paraId="3A5BBF79" w14:textId="77777777" w:rsidR="007D7AB3" w:rsidRPr="00BD2DFD" w:rsidRDefault="007D7AB3" w:rsidP="00C66802">
      <w:pPr>
        <w:pStyle w:val="a0"/>
      </w:pPr>
      <w:r w:rsidRPr="00BD2DFD">
        <w:t>покупные изделия, полуфабрикаты и услуги;</w:t>
      </w:r>
    </w:p>
    <w:p w14:paraId="6CCD6A2F" w14:textId="77777777" w:rsidR="007D7AB3" w:rsidRPr="00BD2DFD" w:rsidRDefault="007D7AB3" w:rsidP="00C66802">
      <w:pPr>
        <w:pStyle w:val="a0"/>
      </w:pPr>
      <w:r w:rsidRPr="00BD2DFD">
        <w:lastRenderedPageBreak/>
        <w:t>топливо и энергия на технологические цели;</w:t>
      </w:r>
    </w:p>
    <w:p w14:paraId="1F6F7620" w14:textId="77777777" w:rsidR="007D7AB3" w:rsidRPr="00BD2DFD" w:rsidRDefault="007D7AB3" w:rsidP="00C66802">
      <w:pPr>
        <w:pStyle w:val="a0"/>
      </w:pPr>
      <w:r w:rsidRPr="00BD2DFD">
        <w:t>заработная плата производственных рабочих;</w:t>
      </w:r>
    </w:p>
    <w:p w14:paraId="12137694" w14:textId="77777777" w:rsidR="007D7AB3" w:rsidRPr="00BD2DFD" w:rsidRDefault="007D7AB3" w:rsidP="00C66802">
      <w:pPr>
        <w:pStyle w:val="a0"/>
      </w:pPr>
      <w:r w:rsidRPr="00BD2DFD">
        <w:t>отчисления на социальные нужды с заработной платы производственных рабочих;</w:t>
      </w:r>
    </w:p>
    <w:p w14:paraId="0FB8D426" w14:textId="77777777" w:rsidR="007D7AB3" w:rsidRPr="00BD2DFD" w:rsidRDefault="007D7AB3" w:rsidP="00C66802">
      <w:pPr>
        <w:pStyle w:val="a0"/>
      </w:pPr>
      <w:r w:rsidRPr="00BD2DFD">
        <w:t>расходы на подготовку и освоение производства;</w:t>
      </w:r>
    </w:p>
    <w:p w14:paraId="24DBC148" w14:textId="77777777" w:rsidR="00C66802" w:rsidRDefault="007D7AB3" w:rsidP="00C66802">
      <w:pPr>
        <w:pStyle w:val="a0"/>
      </w:pPr>
      <w:r w:rsidRPr="00BD2DFD">
        <w:t>потери от брака;</w:t>
      </w:r>
    </w:p>
    <w:p w14:paraId="2712E20D" w14:textId="031A592D" w:rsidR="007D7AB3" w:rsidRPr="00C66802" w:rsidRDefault="007D7AB3" w:rsidP="00C66802">
      <w:pPr>
        <w:pStyle w:val="a0"/>
      </w:pPr>
      <w:r w:rsidRPr="00C66802">
        <w:t>прочие общепроизводственные затраты.</w:t>
      </w:r>
    </w:p>
    <w:p w14:paraId="1A76D063" w14:textId="77777777" w:rsidR="007D7AB3" w:rsidRPr="00BD2DFD" w:rsidRDefault="007D7AB3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Непроизводственные затраты дополнительно группируются по следующим статьям:</w:t>
      </w:r>
    </w:p>
    <w:p w14:paraId="5B251A43" w14:textId="77777777" w:rsidR="007D7AB3" w:rsidRPr="00BD2DFD" w:rsidRDefault="007D7AB3" w:rsidP="00C66802">
      <w:pPr>
        <w:pStyle w:val="a0"/>
      </w:pPr>
      <w:r w:rsidRPr="00BD2DFD">
        <w:t>затраты на оплату труда и социальное страхование работников управления и сбыта;</w:t>
      </w:r>
    </w:p>
    <w:p w14:paraId="396D744D" w14:textId="77777777" w:rsidR="007D7AB3" w:rsidRPr="00BD2DFD" w:rsidRDefault="007D7AB3" w:rsidP="00C66802">
      <w:pPr>
        <w:pStyle w:val="a0"/>
      </w:pPr>
      <w:r w:rsidRPr="00BD2DFD">
        <w:t>обеспечение деятельности управления и сбыта;</w:t>
      </w:r>
    </w:p>
    <w:p w14:paraId="37138065" w14:textId="77777777" w:rsidR="007D7AB3" w:rsidRPr="00BD2DFD" w:rsidRDefault="007D7AB3" w:rsidP="00C66802">
      <w:pPr>
        <w:pStyle w:val="a0"/>
      </w:pPr>
      <w:r w:rsidRPr="00BD2DFD">
        <w:t>коммунальные платежи, приходящиеся на управление и сбыт;</w:t>
      </w:r>
    </w:p>
    <w:p w14:paraId="0231750B" w14:textId="77777777" w:rsidR="007D7AB3" w:rsidRPr="00BD2DFD" w:rsidRDefault="007D7AB3" w:rsidP="00C66802">
      <w:pPr>
        <w:pStyle w:val="a0"/>
      </w:pPr>
      <w:r w:rsidRPr="00BD2DFD">
        <w:t>затраты на содержание и ремонт непроизводственных основных средств;</w:t>
      </w:r>
    </w:p>
    <w:p w14:paraId="3E63CC03" w14:textId="77777777" w:rsidR="007D7AB3" w:rsidRPr="00BD2DFD" w:rsidRDefault="007D7AB3" w:rsidP="00C66802">
      <w:pPr>
        <w:pStyle w:val="a0"/>
      </w:pPr>
      <w:r w:rsidRPr="00BD2DFD">
        <w:t>амортизация непроизводственных основных средств, нематериальных активов;</w:t>
      </w:r>
    </w:p>
    <w:p w14:paraId="15965E98" w14:textId="77777777" w:rsidR="007D7AB3" w:rsidRPr="00BD2DFD" w:rsidRDefault="007D7AB3" w:rsidP="00C66802">
      <w:pPr>
        <w:pStyle w:val="a0"/>
      </w:pPr>
      <w:r w:rsidRPr="00BD2DFD">
        <w:t>налоги, относящиеся на себестоимость;</w:t>
      </w:r>
    </w:p>
    <w:p w14:paraId="44B7ACFC" w14:textId="77777777" w:rsidR="007D7AB3" w:rsidRPr="00BD2DFD" w:rsidRDefault="007D7AB3" w:rsidP="00C66802">
      <w:pPr>
        <w:pStyle w:val="a0"/>
      </w:pPr>
      <w:r w:rsidRPr="00BD2DFD">
        <w:t>прочие управленческие и коммерческие затраты.</w:t>
      </w:r>
    </w:p>
    <w:p w14:paraId="561685DE" w14:textId="1D92BEE5" w:rsidR="002E7970" w:rsidRPr="00BD2DFD" w:rsidRDefault="007D7AB3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DFD">
        <w:rPr>
          <w:rFonts w:ascii="Times New Roman" w:hAnsi="Times New Roman" w:cs="Times New Roman"/>
          <w:sz w:val="24"/>
          <w:szCs w:val="24"/>
        </w:rPr>
        <w:t>По элементам финансовой структуры затраты обобщаются в разрезе МВЗ и ЦОЗ</w:t>
      </w:r>
      <w:r w:rsidR="00C66802">
        <w:rPr>
          <w:rFonts w:ascii="Times New Roman" w:hAnsi="Times New Roman" w:cs="Times New Roman"/>
          <w:sz w:val="24"/>
          <w:szCs w:val="24"/>
        </w:rPr>
        <w:t>.</w:t>
      </w:r>
    </w:p>
    <w:p w14:paraId="4C415FE4" w14:textId="030879CF" w:rsidR="007D7AB3" w:rsidRPr="00BD2DFD" w:rsidRDefault="007D7AB3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35B4B7" w14:textId="4217731C" w:rsidR="007D7AB3" w:rsidRPr="00C66802" w:rsidRDefault="007D7AB3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802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C66802">
        <w:rPr>
          <w:rFonts w:ascii="Times New Roman" w:hAnsi="Times New Roman" w:cs="Times New Roman"/>
          <w:b/>
          <w:bCs/>
          <w:sz w:val="24"/>
          <w:szCs w:val="24"/>
        </w:rPr>
        <w:t>Распределение затрат</w:t>
      </w:r>
    </w:p>
    <w:p w14:paraId="5B470D20" w14:textId="77777777" w:rsidR="007D7AB3" w:rsidRPr="00BD2DFD" w:rsidRDefault="007D7AB3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Распределение затрат по основной деятельности организации по элементам и статьям затрат, элементам финансовой структуры (по МВЗ и ЦОЗ), а также по видам готовой продукции производится в следующем порядке:</w:t>
      </w:r>
    </w:p>
    <w:p w14:paraId="4FCF68CE" w14:textId="77777777" w:rsidR="007D7AB3" w:rsidRPr="00BD2DFD" w:rsidRDefault="007D7AB3" w:rsidP="00C66802">
      <w:pPr>
        <w:pStyle w:val="a0"/>
      </w:pPr>
      <w:r w:rsidRPr="00BD2DFD">
        <w:t>при идентификации затрат специалист, ответственный за ведение управленческого учета, выбирает из классификатора затрат элемент и статью затрат, соответствующие данному виду затрат;</w:t>
      </w:r>
    </w:p>
    <w:p w14:paraId="62F47B0E" w14:textId="77777777" w:rsidR="007D7AB3" w:rsidRPr="00BD2DFD" w:rsidRDefault="007D7AB3" w:rsidP="00C66802">
      <w:pPr>
        <w:pStyle w:val="a0"/>
      </w:pPr>
      <w:r w:rsidRPr="00BD2DFD">
        <w:t>специалист по управленческому учету анализирует возможность отнесения затрат по основной деятельности к определенному МВЗ, ЦОЗ и определенному виду продукции по данным первичных документов на начисление оплаты труда, амортизации, списание материалов и т.п. (прямая идентификация). Затраты, учтенные методом прямой идентификации, увеличивают себестоимость основного производства (по видам готовой продукции);</w:t>
      </w:r>
    </w:p>
    <w:p w14:paraId="790F0EFE" w14:textId="6A82CC3D" w:rsidR="007D7AB3" w:rsidRPr="00BD2DFD" w:rsidRDefault="007D7AB3" w:rsidP="00C66802">
      <w:pPr>
        <w:pStyle w:val="a0"/>
      </w:pPr>
      <w:r w:rsidRPr="00BD2DFD">
        <w:t>в случае невозможности прямой идентификации затрат и их отнесения напрямую на себестоимость производимой продукции (для накладных производственных затрат и для общехозяйственных расходов) данные затраты следует распределять по видам продукции пропорционально затратам прямого труда</w:t>
      </w:r>
      <w:r w:rsidR="00C66802">
        <w:t>;</w:t>
      </w:r>
    </w:p>
    <w:p w14:paraId="626C88FE" w14:textId="1EE7A74A" w:rsidR="00B634D6" w:rsidRPr="00BD2DFD" w:rsidRDefault="00C66802" w:rsidP="00C66802">
      <w:pPr>
        <w:pStyle w:val="a0"/>
      </w:pPr>
      <w:r>
        <w:t>р</w:t>
      </w:r>
      <w:r w:rsidR="00B634D6" w:rsidRPr="00BD2DFD">
        <w:t>аспределение общепроизводственных и общехозяйственных расходов производить регламентной операцией «Закрытие месяца» в системе «1С:Бухгалтерия» на последний календарный день отчетного месяца;</w:t>
      </w:r>
    </w:p>
    <w:p w14:paraId="0B622A82" w14:textId="21B21DED" w:rsidR="00B634D6" w:rsidRPr="00BD2DFD" w:rsidRDefault="00B634D6" w:rsidP="00C66802">
      <w:pPr>
        <w:pStyle w:val="a0"/>
      </w:pPr>
      <w:r w:rsidRPr="00BD2DFD">
        <w:t>коммерческие расходы признавать расходами периода и списывать на уменьшение финансового результата без распределения между видами производимой продукции</w:t>
      </w:r>
      <w:r w:rsidR="00C66802">
        <w:t>.</w:t>
      </w:r>
    </w:p>
    <w:p w14:paraId="7A712A31" w14:textId="28C4E7BE" w:rsidR="00B634D6" w:rsidRPr="00BD2DFD" w:rsidRDefault="00B634D6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B3792" w14:textId="7298D465" w:rsidR="00B634D6" w:rsidRPr="00C66802" w:rsidRDefault="00B634D6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802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C66802">
        <w:rPr>
          <w:rFonts w:ascii="Times New Roman" w:hAnsi="Times New Roman" w:cs="Times New Roman"/>
          <w:b/>
          <w:bCs/>
          <w:sz w:val="24"/>
          <w:szCs w:val="24"/>
        </w:rPr>
        <w:t>Счета учета затрат</w:t>
      </w:r>
    </w:p>
    <w:p w14:paraId="3BC0AEA8" w14:textId="77777777" w:rsidR="00B634D6" w:rsidRPr="00BD2DFD" w:rsidRDefault="00B634D6" w:rsidP="00BD2DFD">
      <w:pPr>
        <w:pStyle w:val="a6"/>
        <w:spacing w:after="120" w:line="276" w:lineRule="auto"/>
        <w:ind w:firstLine="284"/>
        <w:contextualSpacing/>
        <w:jc w:val="both"/>
        <w:rPr>
          <w:rFonts w:cs="Times New Roman"/>
          <w:sz w:val="24"/>
        </w:rPr>
      </w:pPr>
      <w:r w:rsidRPr="00BD2DFD">
        <w:rPr>
          <w:rFonts w:cs="Times New Roman"/>
          <w:sz w:val="24"/>
        </w:rPr>
        <w:t>Для учета затрат в управленческом учете применять следующие счета:</w:t>
      </w:r>
    </w:p>
    <w:p w14:paraId="69F94051" w14:textId="77777777" w:rsidR="00B634D6" w:rsidRPr="00BD2DFD" w:rsidRDefault="00B634D6" w:rsidP="00C66802">
      <w:pPr>
        <w:pStyle w:val="a0"/>
      </w:pPr>
      <w:r w:rsidRPr="00BD2DFD">
        <w:t>30 «Материальные затраты»;</w:t>
      </w:r>
    </w:p>
    <w:p w14:paraId="1A2542BD" w14:textId="77777777" w:rsidR="00B634D6" w:rsidRPr="00BD2DFD" w:rsidRDefault="00B634D6" w:rsidP="00C66802">
      <w:pPr>
        <w:pStyle w:val="a0"/>
      </w:pPr>
      <w:r w:rsidRPr="00BD2DFD">
        <w:t>31 «Затраты на оплату труда»;</w:t>
      </w:r>
    </w:p>
    <w:p w14:paraId="227E01F0" w14:textId="77777777" w:rsidR="00B634D6" w:rsidRPr="00BD2DFD" w:rsidRDefault="00B634D6" w:rsidP="00C66802">
      <w:pPr>
        <w:pStyle w:val="a0"/>
      </w:pPr>
      <w:r w:rsidRPr="00BD2DFD">
        <w:t>32 «Отчисления на социальные нужды»;</w:t>
      </w:r>
    </w:p>
    <w:p w14:paraId="571D0D48" w14:textId="77777777" w:rsidR="00B634D6" w:rsidRPr="00BD2DFD" w:rsidRDefault="00B634D6" w:rsidP="00C66802">
      <w:pPr>
        <w:pStyle w:val="a0"/>
      </w:pPr>
      <w:r w:rsidRPr="00BD2DFD">
        <w:t>33 «Амортизация»;</w:t>
      </w:r>
    </w:p>
    <w:p w14:paraId="10936CBC" w14:textId="77777777" w:rsidR="00B634D6" w:rsidRPr="00BD2DFD" w:rsidRDefault="00B634D6" w:rsidP="00C66802">
      <w:pPr>
        <w:pStyle w:val="a0"/>
      </w:pPr>
      <w:r w:rsidRPr="00BD2DFD">
        <w:t>34 «Прочие затраты»;</w:t>
      </w:r>
    </w:p>
    <w:p w14:paraId="02BF1927" w14:textId="77777777" w:rsidR="00B634D6" w:rsidRPr="00BD2DFD" w:rsidRDefault="00B634D6" w:rsidP="00C66802">
      <w:pPr>
        <w:pStyle w:val="a0"/>
      </w:pPr>
      <w:r w:rsidRPr="00BD2DFD">
        <w:lastRenderedPageBreak/>
        <w:t>35 «Места возникновения затрат»;</w:t>
      </w:r>
    </w:p>
    <w:p w14:paraId="6C1921F2" w14:textId="38097C41" w:rsidR="00B634D6" w:rsidRPr="00BD2DFD" w:rsidRDefault="00B634D6" w:rsidP="00C66802">
      <w:pPr>
        <w:pStyle w:val="a0"/>
      </w:pPr>
      <w:r w:rsidRPr="00BD2DFD">
        <w:t>36 «Центры ответственности в части затрат»</w:t>
      </w:r>
      <w:r w:rsidR="00C66802">
        <w:t>.</w:t>
      </w:r>
    </w:p>
    <w:p w14:paraId="258C8994" w14:textId="3515022F" w:rsidR="00B634D6" w:rsidRDefault="00C66802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схема бухгалтерских записей при их использовании приводится в таблице 1.</w:t>
      </w:r>
    </w:p>
    <w:p w14:paraId="4DD8AC0C" w14:textId="77777777" w:rsidR="00C66802" w:rsidRPr="00BD2DFD" w:rsidRDefault="00C66802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754EE" w14:textId="04FDAE3C" w:rsidR="00BD2DFD" w:rsidRPr="00C66802" w:rsidRDefault="00BD2DFD" w:rsidP="00BD2DFD">
      <w:pPr>
        <w:widowControl w:val="0"/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802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="00C66802" w:rsidRPr="00C668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6680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66802" w:rsidRPr="00C6680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66802">
        <w:rPr>
          <w:rFonts w:ascii="Times New Roman" w:hAnsi="Times New Roman" w:cs="Times New Roman"/>
          <w:b/>
          <w:bCs/>
          <w:sz w:val="24"/>
          <w:szCs w:val="24"/>
        </w:rPr>
        <w:t>хема бухгалтерских записей по отражению затрат АО «</w:t>
      </w:r>
      <w:r w:rsidRPr="00C6680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C66802" w:rsidRPr="00C66802">
        <w:rPr>
          <w:rFonts w:ascii="Times New Roman" w:hAnsi="Times New Roman" w:cs="Times New Roman"/>
          <w:b/>
          <w:bCs/>
          <w:sz w:val="24"/>
          <w:szCs w:val="24"/>
        </w:rPr>
        <w:t>амма</w:t>
      </w:r>
      <w:r w:rsidRPr="00C6680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002"/>
        <w:gridCol w:w="3527"/>
        <w:gridCol w:w="10"/>
      </w:tblGrid>
      <w:tr w:rsidR="00BD2DFD" w:rsidRPr="00C66802" w14:paraId="6935A188" w14:textId="77777777" w:rsidTr="00C66802">
        <w:trPr>
          <w:gridAfter w:val="1"/>
          <w:wAfter w:w="10" w:type="dxa"/>
          <w:jc w:val="center"/>
        </w:trPr>
        <w:tc>
          <w:tcPr>
            <w:tcW w:w="4390" w:type="dxa"/>
            <w:vAlign w:val="center"/>
          </w:tcPr>
          <w:p w14:paraId="02320DEC" w14:textId="77777777" w:rsidR="00BD2DFD" w:rsidRPr="00C66802" w:rsidRDefault="00BD2DFD" w:rsidP="00C66802">
            <w:pPr>
              <w:pStyle w:val="a6"/>
              <w:widowControl w:val="0"/>
              <w:contextualSpacing/>
              <w:jc w:val="center"/>
              <w:rPr>
                <w:rFonts w:cs="Times New Roman"/>
                <w:b/>
                <w:bCs/>
                <w:sz w:val="24"/>
              </w:rPr>
            </w:pPr>
            <w:r w:rsidRPr="00C66802">
              <w:rPr>
                <w:rFonts w:cs="Times New Roman"/>
                <w:b/>
                <w:bCs/>
                <w:sz w:val="24"/>
              </w:rPr>
              <w:t>Наименование хозяйственной операции</w:t>
            </w:r>
          </w:p>
        </w:tc>
        <w:tc>
          <w:tcPr>
            <w:tcW w:w="2002" w:type="dxa"/>
            <w:vAlign w:val="center"/>
          </w:tcPr>
          <w:p w14:paraId="554CD9F2" w14:textId="77777777" w:rsidR="00BD2DFD" w:rsidRPr="00C66802" w:rsidRDefault="00BD2DFD" w:rsidP="00C66802">
            <w:pPr>
              <w:pStyle w:val="a6"/>
              <w:widowControl w:val="0"/>
              <w:contextualSpacing/>
              <w:jc w:val="center"/>
              <w:rPr>
                <w:rFonts w:cs="Times New Roman"/>
                <w:b/>
                <w:bCs/>
                <w:sz w:val="24"/>
              </w:rPr>
            </w:pPr>
            <w:r w:rsidRPr="00C66802">
              <w:rPr>
                <w:rFonts w:cs="Times New Roman"/>
                <w:b/>
                <w:bCs/>
                <w:sz w:val="24"/>
              </w:rPr>
              <w:t>Дебет</w:t>
            </w:r>
          </w:p>
        </w:tc>
        <w:tc>
          <w:tcPr>
            <w:tcW w:w="3527" w:type="dxa"/>
            <w:vAlign w:val="center"/>
          </w:tcPr>
          <w:p w14:paraId="0051F023" w14:textId="77777777" w:rsidR="00BD2DFD" w:rsidRPr="00C66802" w:rsidRDefault="00BD2DFD" w:rsidP="00C66802">
            <w:pPr>
              <w:pStyle w:val="a6"/>
              <w:widowControl w:val="0"/>
              <w:contextualSpacing/>
              <w:jc w:val="center"/>
              <w:rPr>
                <w:rFonts w:cs="Times New Roman"/>
                <w:b/>
                <w:bCs/>
                <w:sz w:val="24"/>
              </w:rPr>
            </w:pPr>
            <w:r w:rsidRPr="00C66802">
              <w:rPr>
                <w:rFonts w:cs="Times New Roman"/>
                <w:b/>
                <w:bCs/>
                <w:sz w:val="24"/>
              </w:rPr>
              <w:t>Кредит</w:t>
            </w:r>
          </w:p>
        </w:tc>
      </w:tr>
      <w:tr w:rsidR="00BD2DFD" w:rsidRPr="00C66802" w14:paraId="163A31DE" w14:textId="5B90097D" w:rsidTr="00C66802">
        <w:trPr>
          <w:jc w:val="center"/>
        </w:trPr>
        <w:tc>
          <w:tcPr>
            <w:tcW w:w="992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4B6A50" w14:textId="77777777" w:rsidR="00BD2DFD" w:rsidRPr="00C66802" w:rsidRDefault="00BD2DFD" w:rsidP="00C66802">
            <w:pPr>
              <w:pStyle w:val="a6"/>
              <w:widowControl w:val="0"/>
              <w:contextualSpacing/>
              <w:rPr>
                <w:rFonts w:cs="Times New Roman"/>
                <w:i/>
                <w:iCs/>
                <w:sz w:val="24"/>
              </w:rPr>
            </w:pPr>
            <w:r w:rsidRPr="00C66802">
              <w:rPr>
                <w:rFonts w:cs="Times New Roman"/>
                <w:i/>
                <w:iCs/>
                <w:sz w:val="24"/>
              </w:rPr>
              <w:t>1 Операции по отражению понесенных затрат</w:t>
            </w:r>
          </w:p>
        </w:tc>
      </w:tr>
      <w:tr w:rsidR="00BD2DFD" w:rsidRPr="00BD2DFD" w14:paraId="068DBC9C" w14:textId="77777777" w:rsidTr="00C66802">
        <w:trPr>
          <w:gridAfter w:val="1"/>
          <w:wAfter w:w="10" w:type="dxa"/>
          <w:jc w:val="center"/>
        </w:trPr>
        <w:tc>
          <w:tcPr>
            <w:tcW w:w="4390" w:type="dxa"/>
            <w:vAlign w:val="center"/>
          </w:tcPr>
          <w:p w14:paraId="5197CAF8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1.1 Отражение использования материалов</w:t>
            </w:r>
          </w:p>
        </w:tc>
        <w:tc>
          <w:tcPr>
            <w:tcW w:w="2002" w:type="dxa"/>
            <w:vAlign w:val="center"/>
          </w:tcPr>
          <w:p w14:paraId="47526436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30 «Материальные затраты»</w:t>
            </w:r>
          </w:p>
        </w:tc>
        <w:tc>
          <w:tcPr>
            <w:tcW w:w="3527" w:type="dxa"/>
            <w:vAlign w:val="center"/>
          </w:tcPr>
          <w:p w14:paraId="3EDB3679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10 «Материалы»</w:t>
            </w:r>
          </w:p>
        </w:tc>
      </w:tr>
      <w:tr w:rsidR="00BD2DFD" w:rsidRPr="00BD2DFD" w14:paraId="063DB9C1" w14:textId="77777777" w:rsidTr="00C66802">
        <w:trPr>
          <w:gridAfter w:val="1"/>
          <w:wAfter w:w="10" w:type="dxa"/>
          <w:jc w:val="center"/>
        </w:trPr>
        <w:tc>
          <w:tcPr>
            <w:tcW w:w="4390" w:type="dxa"/>
            <w:vAlign w:val="center"/>
          </w:tcPr>
          <w:p w14:paraId="06895669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1.2 Начисление заработной платы</w:t>
            </w:r>
          </w:p>
        </w:tc>
        <w:tc>
          <w:tcPr>
            <w:tcW w:w="2002" w:type="dxa"/>
            <w:vAlign w:val="center"/>
          </w:tcPr>
          <w:p w14:paraId="5DC4B44A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31 «Затраты на оплату труда»</w:t>
            </w:r>
          </w:p>
        </w:tc>
        <w:tc>
          <w:tcPr>
            <w:tcW w:w="3527" w:type="dxa"/>
            <w:vAlign w:val="center"/>
          </w:tcPr>
          <w:p w14:paraId="5E4552EC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70 «Расчеты с персоналом по оплате труда»</w:t>
            </w:r>
          </w:p>
        </w:tc>
      </w:tr>
      <w:tr w:rsidR="00BD2DFD" w:rsidRPr="00BD2DFD" w14:paraId="6ECD016D" w14:textId="77777777" w:rsidTr="00C66802">
        <w:trPr>
          <w:gridAfter w:val="1"/>
          <w:wAfter w:w="10" w:type="dxa"/>
          <w:jc w:val="center"/>
        </w:trPr>
        <w:tc>
          <w:tcPr>
            <w:tcW w:w="4390" w:type="dxa"/>
            <w:vAlign w:val="center"/>
          </w:tcPr>
          <w:p w14:paraId="090BE65A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1.3 Начисление страховых взносов и отчислений в Фонд социального страхования от несчастных случаев и проф. заболеваний</w:t>
            </w:r>
          </w:p>
        </w:tc>
        <w:tc>
          <w:tcPr>
            <w:tcW w:w="2002" w:type="dxa"/>
            <w:vAlign w:val="center"/>
          </w:tcPr>
          <w:p w14:paraId="2890B7E1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32 «Отчисления на социальные нужды»</w:t>
            </w:r>
          </w:p>
        </w:tc>
        <w:tc>
          <w:tcPr>
            <w:tcW w:w="3527" w:type="dxa"/>
            <w:vAlign w:val="center"/>
          </w:tcPr>
          <w:p w14:paraId="52EAFA85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69 «Расчеты по социальному страхованию и обеспечению»</w:t>
            </w:r>
          </w:p>
        </w:tc>
      </w:tr>
      <w:tr w:rsidR="00BD2DFD" w:rsidRPr="00BD2DFD" w14:paraId="07A46749" w14:textId="77777777" w:rsidTr="00C66802">
        <w:trPr>
          <w:gridAfter w:val="1"/>
          <w:wAfter w:w="10" w:type="dxa"/>
          <w:jc w:val="center"/>
        </w:trPr>
        <w:tc>
          <w:tcPr>
            <w:tcW w:w="4390" w:type="dxa"/>
            <w:vAlign w:val="center"/>
          </w:tcPr>
          <w:p w14:paraId="49BC99A0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br w:type="page"/>
              <w:t>1.4 Начисление амортизации</w:t>
            </w:r>
          </w:p>
        </w:tc>
        <w:tc>
          <w:tcPr>
            <w:tcW w:w="2002" w:type="dxa"/>
            <w:vAlign w:val="center"/>
          </w:tcPr>
          <w:p w14:paraId="635E5FAC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33 «Амортизация»</w:t>
            </w:r>
          </w:p>
        </w:tc>
        <w:tc>
          <w:tcPr>
            <w:tcW w:w="3527" w:type="dxa"/>
            <w:vAlign w:val="center"/>
          </w:tcPr>
          <w:p w14:paraId="36892D71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02 «Амортизация основных средств», 05 «Амортизация нематериальных активов»</w:t>
            </w:r>
          </w:p>
        </w:tc>
      </w:tr>
      <w:tr w:rsidR="00BD2DFD" w:rsidRPr="00BD2DFD" w14:paraId="2EDAE0D6" w14:textId="77777777" w:rsidTr="00C66802">
        <w:trPr>
          <w:gridAfter w:val="1"/>
          <w:wAfter w:w="10" w:type="dxa"/>
          <w:jc w:val="center"/>
        </w:trPr>
        <w:tc>
          <w:tcPr>
            <w:tcW w:w="4390" w:type="dxa"/>
            <w:vAlign w:val="center"/>
          </w:tcPr>
          <w:p w14:paraId="491B0F98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1.5 Отражение прочих затрат, связанных с производством и управлением</w:t>
            </w:r>
          </w:p>
        </w:tc>
        <w:tc>
          <w:tcPr>
            <w:tcW w:w="2002" w:type="dxa"/>
            <w:vAlign w:val="center"/>
          </w:tcPr>
          <w:p w14:paraId="2E321D46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34 «Прочие затраты»</w:t>
            </w:r>
          </w:p>
        </w:tc>
        <w:tc>
          <w:tcPr>
            <w:tcW w:w="3527" w:type="dxa"/>
            <w:vAlign w:val="center"/>
          </w:tcPr>
          <w:p w14:paraId="5399E537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60 «Расчеты с поставщиками и подрядчиками», 76 «Расчеты с разными дебиторами и кредиторами», 71 «Расчеты с подотчетными лицами» и т.д.</w:t>
            </w:r>
          </w:p>
        </w:tc>
      </w:tr>
      <w:tr w:rsidR="00BD2DFD" w:rsidRPr="00C66802" w14:paraId="22C7B063" w14:textId="7E84F9DB" w:rsidTr="00C66802">
        <w:trPr>
          <w:jc w:val="center"/>
        </w:trPr>
        <w:tc>
          <w:tcPr>
            <w:tcW w:w="992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F03255" w14:textId="77777777" w:rsidR="00BD2DFD" w:rsidRPr="00C66802" w:rsidRDefault="00BD2DFD" w:rsidP="00C66802">
            <w:pPr>
              <w:pStyle w:val="a6"/>
              <w:widowControl w:val="0"/>
              <w:contextualSpacing/>
              <w:rPr>
                <w:rFonts w:cs="Times New Roman"/>
                <w:i/>
                <w:iCs/>
                <w:sz w:val="24"/>
              </w:rPr>
            </w:pPr>
            <w:r w:rsidRPr="00C66802">
              <w:rPr>
                <w:rFonts w:cs="Times New Roman"/>
                <w:i/>
                <w:iCs/>
                <w:sz w:val="24"/>
              </w:rPr>
              <w:t>2 Отражение затрат по дополнительным аналитическим признакам</w:t>
            </w:r>
          </w:p>
        </w:tc>
      </w:tr>
      <w:tr w:rsidR="00BD2DFD" w:rsidRPr="00BD2DFD" w14:paraId="04D08EE2" w14:textId="77777777" w:rsidTr="00C66802">
        <w:trPr>
          <w:gridAfter w:val="1"/>
          <w:wAfter w:w="10" w:type="dxa"/>
          <w:trHeight w:val="60"/>
          <w:jc w:val="center"/>
        </w:trPr>
        <w:tc>
          <w:tcPr>
            <w:tcW w:w="4390" w:type="dxa"/>
            <w:vAlign w:val="center"/>
          </w:tcPr>
          <w:p w14:paraId="61C680B5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2.1 Отнесение затрат на места возникновения затрат</w:t>
            </w:r>
          </w:p>
        </w:tc>
        <w:tc>
          <w:tcPr>
            <w:tcW w:w="2002" w:type="dxa"/>
            <w:vAlign w:val="center"/>
          </w:tcPr>
          <w:p w14:paraId="1744892E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35 «Места возникновения затрат»</w:t>
            </w:r>
          </w:p>
        </w:tc>
        <w:tc>
          <w:tcPr>
            <w:tcW w:w="3527" w:type="dxa"/>
            <w:vAlign w:val="center"/>
          </w:tcPr>
          <w:p w14:paraId="3B4F72FE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30 «Материальные затраты»,</w:t>
            </w:r>
          </w:p>
          <w:p w14:paraId="71FB4679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31 «Затраты на оплату труда»,</w:t>
            </w:r>
          </w:p>
          <w:p w14:paraId="4FCB85BE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32 «Отчисления на социальные нужды»,</w:t>
            </w:r>
          </w:p>
          <w:p w14:paraId="4DD6B88B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33 «Амортизация»,</w:t>
            </w:r>
          </w:p>
          <w:p w14:paraId="41728343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34 «Прочие затраты»</w:t>
            </w:r>
          </w:p>
        </w:tc>
      </w:tr>
      <w:tr w:rsidR="00BD2DFD" w:rsidRPr="00BD2DFD" w14:paraId="7B470A9C" w14:textId="77777777" w:rsidTr="00C66802">
        <w:trPr>
          <w:gridAfter w:val="1"/>
          <w:wAfter w:w="10" w:type="dxa"/>
          <w:jc w:val="center"/>
        </w:trPr>
        <w:tc>
          <w:tcPr>
            <w:tcW w:w="4390" w:type="dxa"/>
            <w:vAlign w:val="center"/>
          </w:tcPr>
          <w:p w14:paraId="500632F7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2.2 Отнесение затрат на центры ответственности в части затрат</w:t>
            </w:r>
          </w:p>
        </w:tc>
        <w:tc>
          <w:tcPr>
            <w:tcW w:w="2002" w:type="dxa"/>
            <w:vAlign w:val="center"/>
          </w:tcPr>
          <w:p w14:paraId="18DE16C8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36 «Центры ответственности в части затрат»</w:t>
            </w:r>
          </w:p>
        </w:tc>
        <w:tc>
          <w:tcPr>
            <w:tcW w:w="3527" w:type="dxa"/>
            <w:vAlign w:val="center"/>
          </w:tcPr>
          <w:p w14:paraId="1B1CC376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35 «Места возникновения затрат»</w:t>
            </w:r>
          </w:p>
        </w:tc>
      </w:tr>
      <w:tr w:rsidR="00BD2DFD" w:rsidRPr="00BD2DFD" w14:paraId="4DD1389A" w14:textId="77777777" w:rsidTr="00C66802">
        <w:trPr>
          <w:gridAfter w:val="1"/>
          <w:wAfter w:w="10" w:type="dxa"/>
          <w:jc w:val="center"/>
        </w:trPr>
        <w:tc>
          <w:tcPr>
            <w:tcW w:w="4390" w:type="dxa"/>
            <w:vAlign w:val="center"/>
          </w:tcPr>
          <w:p w14:paraId="5ABBCD18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2.3 Перераспределение затрат непроизводственных подразделений между производственными сегментами</w:t>
            </w:r>
          </w:p>
        </w:tc>
        <w:tc>
          <w:tcPr>
            <w:tcW w:w="2002" w:type="dxa"/>
            <w:vAlign w:val="center"/>
          </w:tcPr>
          <w:p w14:paraId="71B7E9D5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36 «Центры ответственности в части затрат» (производственные)</w:t>
            </w:r>
          </w:p>
        </w:tc>
        <w:tc>
          <w:tcPr>
            <w:tcW w:w="3527" w:type="dxa"/>
            <w:vAlign w:val="center"/>
          </w:tcPr>
          <w:p w14:paraId="37928199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36 «Центры ответственности в части затрат» (непроизводственные)</w:t>
            </w:r>
          </w:p>
        </w:tc>
      </w:tr>
      <w:tr w:rsidR="00BD2DFD" w:rsidRPr="00C66802" w14:paraId="21EC59C0" w14:textId="4E4422C1" w:rsidTr="00C66802">
        <w:trPr>
          <w:jc w:val="center"/>
        </w:trPr>
        <w:tc>
          <w:tcPr>
            <w:tcW w:w="992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7537D8" w14:textId="77777777" w:rsidR="00BD2DFD" w:rsidRPr="00C66802" w:rsidRDefault="00BD2DFD" w:rsidP="00C66802">
            <w:pPr>
              <w:pStyle w:val="a6"/>
              <w:widowControl w:val="0"/>
              <w:contextualSpacing/>
              <w:rPr>
                <w:rFonts w:cs="Times New Roman"/>
                <w:i/>
                <w:iCs/>
                <w:sz w:val="24"/>
              </w:rPr>
            </w:pPr>
            <w:r w:rsidRPr="00C66802">
              <w:rPr>
                <w:rFonts w:cs="Times New Roman"/>
                <w:i/>
                <w:iCs/>
                <w:sz w:val="24"/>
              </w:rPr>
              <w:t>3 Отражение выпуска продукции (работ, услуг)</w:t>
            </w:r>
          </w:p>
        </w:tc>
      </w:tr>
      <w:tr w:rsidR="00BD2DFD" w:rsidRPr="00BD2DFD" w14:paraId="41C60471" w14:textId="77777777" w:rsidTr="00C66802">
        <w:trPr>
          <w:gridAfter w:val="1"/>
          <w:wAfter w:w="10" w:type="dxa"/>
          <w:trHeight w:val="102"/>
          <w:jc w:val="center"/>
        </w:trPr>
        <w:tc>
          <w:tcPr>
            <w:tcW w:w="4390" w:type="dxa"/>
            <w:vAlign w:val="center"/>
          </w:tcPr>
          <w:p w14:paraId="033BCD08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3.1 Отражается выпуск продукции в оценке по фактическим затратам, в разрезе видов продукции</w:t>
            </w:r>
          </w:p>
        </w:tc>
        <w:tc>
          <w:tcPr>
            <w:tcW w:w="2002" w:type="dxa"/>
            <w:vAlign w:val="center"/>
          </w:tcPr>
          <w:p w14:paraId="28355AD0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43 «Готовая продукция»</w:t>
            </w:r>
          </w:p>
        </w:tc>
        <w:tc>
          <w:tcPr>
            <w:tcW w:w="3527" w:type="dxa"/>
            <w:vAlign w:val="center"/>
          </w:tcPr>
          <w:p w14:paraId="21E9AC2B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36 «Центры ответственности в части затрат»</w:t>
            </w:r>
          </w:p>
        </w:tc>
      </w:tr>
      <w:tr w:rsidR="00BD2DFD" w:rsidRPr="00BD2DFD" w14:paraId="12E81ED0" w14:textId="77777777" w:rsidTr="00C66802">
        <w:trPr>
          <w:gridAfter w:val="1"/>
          <w:wAfter w:w="10" w:type="dxa"/>
          <w:jc w:val="center"/>
        </w:trPr>
        <w:tc>
          <w:tcPr>
            <w:tcW w:w="4390" w:type="dxa"/>
            <w:vAlign w:val="center"/>
          </w:tcPr>
          <w:p w14:paraId="64A546A1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3.2 Отражается оказание услуг в оценке по фактическим затратам</w:t>
            </w:r>
          </w:p>
        </w:tc>
        <w:tc>
          <w:tcPr>
            <w:tcW w:w="2002" w:type="dxa"/>
            <w:vAlign w:val="center"/>
          </w:tcPr>
          <w:p w14:paraId="339377B0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90-2 «Себестоимость продаж»</w:t>
            </w:r>
          </w:p>
        </w:tc>
        <w:tc>
          <w:tcPr>
            <w:tcW w:w="3527" w:type="dxa"/>
            <w:vAlign w:val="center"/>
          </w:tcPr>
          <w:p w14:paraId="3B6375AD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36 «Центры ответственности в части затрат»</w:t>
            </w:r>
          </w:p>
        </w:tc>
      </w:tr>
      <w:tr w:rsidR="00BD2DFD" w:rsidRPr="00BD2DFD" w14:paraId="37FF1D2D" w14:textId="77777777" w:rsidTr="00C66802">
        <w:trPr>
          <w:gridAfter w:val="1"/>
          <w:wAfter w:w="10" w:type="dxa"/>
          <w:jc w:val="center"/>
        </w:trPr>
        <w:tc>
          <w:tcPr>
            <w:tcW w:w="4390" w:type="dxa"/>
            <w:vAlign w:val="center"/>
          </w:tcPr>
          <w:p w14:paraId="6DF2BDFE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3.3 Оценка незавершенного производства</w:t>
            </w:r>
          </w:p>
        </w:tc>
        <w:tc>
          <w:tcPr>
            <w:tcW w:w="2002" w:type="dxa"/>
            <w:vAlign w:val="center"/>
          </w:tcPr>
          <w:p w14:paraId="146FAE77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20 «Основное производство»</w:t>
            </w:r>
          </w:p>
        </w:tc>
        <w:tc>
          <w:tcPr>
            <w:tcW w:w="3527" w:type="dxa"/>
            <w:vAlign w:val="center"/>
          </w:tcPr>
          <w:p w14:paraId="1B84C201" w14:textId="77777777" w:rsidR="00BD2DFD" w:rsidRPr="00BD2DFD" w:rsidRDefault="00BD2DFD" w:rsidP="00C66802">
            <w:pPr>
              <w:pStyle w:val="a6"/>
              <w:widowControl w:val="0"/>
              <w:contextualSpacing/>
              <w:rPr>
                <w:rFonts w:cs="Times New Roman"/>
                <w:sz w:val="24"/>
              </w:rPr>
            </w:pPr>
            <w:r w:rsidRPr="00BD2DFD">
              <w:rPr>
                <w:rFonts w:cs="Times New Roman"/>
                <w:sz w:val="24"/>
              </w:rPr>
              <w:t>36 «Центры ответственности в части затрат»</w:t>
            </w:r>
          </w:p>
        </w:tc>
      </w:tr>
    </w:tbl>
    <w:p w14:paraId="510F260E" w14:textId="77777777" w:rsidR="00BD2DFD" w:rsidRPr="00BD2DFD" w:rsidRDefault="00BD2DFD" w:rsidP="00BD2DFD">
      <w:pPr>
        <w:widowControl w:val="0"/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36D3C8" w14:textId="33771980" w:rsidR="00BD2DFD" w:rsidRPr="00BD2DFD" w:rsidRDefault="003220F3" w:rsidP="00BD2DFD">
      <w:pPr>
        <w:spacing w:after="12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sectPr w:rsidR="00BD2DFD" w:rsidRPr="00BD2DFD" w:rsidSect="001A0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055CD"/>
    <w:multiLevelType w:val="hybridMultilevel"/>
    <w:tmpl w:val="0CD0050E"/>
    <w:lvl w:ilvl="0" w:tplc="50EE2036">
      <w:start w:val="1"/>
      <w:numFmt w:val="bullet"/>
      <w:pStyle w:val="a"/>
      <w:lvlText w:val="–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8003E"/>
    <w:multiLevelType w:val="hybridMultilevel"/>
    <w:tmpl w:val="4C3871FA"/>
    <w:lvl w:ilvl="0" w:tplc="095EDD4C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CD"/>
    <w:rsid w:val="001A0CEC"/>
    <w:rsid w:val="002E7970"/>
    <w:rsid w:val="003220F3"/>
    <w:rsid w:val="00491D40"/>
    <w:rsid w:val="007D7AB3"/>
    <w:rsid w:val="008D7B19"/>
    <w:rsid w:val="00A117CD"/>
    <w:rsid w:val="00B634D6"/>
    <w:rsid w:val="00BD2DFD"/>
    <w:rsid w:val="00C66802"/>
    <w:rsid w:val="00E1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307D"/>
  <w15:chartTrackingRefBased/>
  <w15:docId w15:val="{3927E930-66B6-4217-B543-770B0F4D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D2DFD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1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а"/>
    <w:basedOn w:val="a1"/>
    <w:link w:val="a7"/>
    <w:qFormat/>
    <w:rsid w:val="00E1782D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a7">
    <w:name w:val="Таблица Знак"/>
    <w:basedOn w:val="a2"/>
    <w:link w:val="a6"/>
    <w:rsid w:val="00E1782D"/>
    <w:rPr>
      <w:rFonts w:ascii="Times New Roman" w:hAnsi="Times New Roman"/>
      <w:szCs w:val="24"/>
    </w:rPr>
  </w:style>
  <w:style w:type="paragraph" w:customStyle="1" w:styleId="a">
    <w:name w:val="Перечисление в таблице"/>
    <w:basedOn w:val="a6"/>
    <w:link w:val="a8"/>
    <w:qFormat/>
    <w:rsid w:val="00E1782D"/>
    <w:pPr>
      <w:numPr>
        <w:numId w:val="1"/>
      </w:numPr>
      <w:tabs>
        <w:tab w:val="left" w:pos="176"/>
      </w:tabs>
      <w:ind w:left="0" w:firstLine="0"/>
    </w:pPr>
  </w:style>
  <w:style w:type="character" w:customStyle="1" w:styleId="a8">
    <w:name w:val="Перечисление в таблице Знак"/>
    <w:basedOn w:val="a7"/>
    <w:link w:val="a"/>
    <w:rsid w:val="00E1782D"/>
    <w:rPr>
      <w:rFonts w:ascii="Times New Roman" w:hAnsi="Times New Roman"/>
      <w:szCs w:val="24"/>
    </w:rPr>
  </w:style>
  <w:style w:type="paragraph" w:customStyle="1" w:styleId="a0">
    <w:name w:val="Перечисление"/>
    <w:basedOn w:val="a"/>
    <w:link w:val="a9"/>
    <w:autoRedefine/>
    <w:qFormat/>
    <w:rsid w:val="00BD2DFD"/>
    <w:pPr>
      <w:numPr>
        <w:numId w:val="2"/>
      </w:numPr>
      <w:tabs>
        <w:tab w:val="clear" w:pos="176"/>
      </w:tabs>
      <w:spacing w:after="120" w:line="276" w:lineRule="auto"/>
      <w:ind w:left="0" w:firstLine="360"/>
      <w:contextualSpacing/>
      <w:jc w:val="both"/>
    </w:pPr>
    <w:rPr>
      <w:rFonts w:cs="Times New Roman"/>
      <w:sz w:val="24"/>
    </w:rPr>
  </w:style>
  <w:style w:type="character" w:customStyle="1" w:styleId="a9">
    <w:name w:val="Перечисление Знак"/>
    <w:basedOn w:val="a8"/>
    <w:link w:val="a0"/>
    <w:rsid w:val="00BD2D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Воробьева Ольга</cp:lastModifiedBy>
  <cp:revision>11</cp:revision>
  <dcterms:created xsi:type="dcterms:W3CDTF">2020-09-21T12:53:00Z</dcterms:created>
  <dcterms:modified xsi:type="dcterms:W3CDTF">2020-09-21T13:17:00Z</dcterms:modified>
</cp:coreProperties>
</file>